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1D1198">
        <w:rPr>
          <w:sz w:val="28"/>
          <w:szCs w:val="28"/>
        </w:rPr>
        <w:t>лекарственных средств</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0F5E62">
        <w:rPr>
          <w:sz w:val="28"/>
          <w:szCs w:val="28"/>
        </w:rPr>
        <w:t>25</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0F5E62">
        <w:rPr>
          <w:sz w:val="24"/>
          <w:szCs w:val="24"/>
        </w:rPr>
        <w:t>2</w:t>
      </w:r>
      <w:r>
        <w:rPr>
          <w:sz w:val="24"/>
          <w:szCs w:val="24"/>
        </w:rPr>
        <w:t xml:space="preserve"> </w:t>
      </w:r>
      <w:r w:rsidR="000F5E62">
        <w:rPr>
          <w:sz w:val="24"/>
          <w:szCs w:val="24"/>
        </w:rPr>
        <w:t>марта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D1198" w:rsidRDefault="001D1198" w:rsidP="001D1198">
      <w:pPr>
        <w:pStyle w:val="a3"/>
        <w:shd w:val="clear" w:color="auto" w:fill="FFFFFF"/>
        <w:spacing w:before="0" w:beforeAutospacing="0" w:after="0" w:afterAutospacing="0"/>
        <w:ind w:left="1069"/>
        <w:jc w:val="both"/>
        <w:textAlignment w:val="baseline"/>
        <w:rPr>
          <w:spacing w:val="2"/>
          <w:sz w:val="22"/>
          <w:szCs w:val="22"/>
          <w:lang w:val="kk-KZ"/>
        </w:rPr>
      </w:pPr>
    </w:p>
    <w:tbl>
      <w:tblPr>
        <w:tblW w:w="14600" w:type="dxa"/>
        <w:tblInd w:w="1101" w:type="dxa"/>
        <w:tblLayout w:type="fixed"/>
        <w:tblLook w:val="04A0"/>
      </w:tblPr>
      <w:tblGrid>
        <w:gridCol w:w="853"/>
        <w:gridCol w:w="2552"/>
        <w:gridCol w:w="5950"/>
        <w:gridCol w:w="1138"/>
        <w:gridCol w:w="1133"/>
        <w:gridCol w:w="1276"/>
        <w:gridCol w:w="1698"/>
      </w:tblGrid>
      <w:tr w:rsidR="001D1198" w:rsidRPr="0012079C" w:rsidTr="00473981">
        <w:trPr>
          <w:trHeight w:val="1052"/>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Лота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Наименование закупаемых товаров</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1138"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Ед. измерен.</w:t>
            </w:r>
          </w:p>
        </w:tc>
        <w:tc>
          <w:tcPr>
            <w:tcW w:w="1133"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Общее кол-во</w:t>
            </w:r>
          </w:p>
        </w:tc>
        <w:tc>
          <w:tcPr>
            <w:tcW w:w="1276"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Цена за единицу, тенге </w:t>
            </w:r>
          </w:p>
        </w:tc>
        <w:tc>
          <w:tcPr>
            <w:tcW w:w="1698" w:type="dxa"/>
            <w:tcBorders>
              <w:top w:val="single" w:sz="4" w:space="0" w:color="auto"/>
              <w:left w:val="nil"/>
              <w:right w:val="single" w:sz="4" w:space="0" w:color="auto"/>
            </w:tcBorders>
            <w:shd w:val="clear" w:color="auto" w:fill="auto"/>
            <w:vAlign w:val="center"/>
            <w:hideMark/>
          </w:tcPr>
          <w:p w:rsidR="001D1198" w:rsidRPr="0012079C" w:rsidRDefault="001D1198"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 xml:space="preserve">Сумма,  выделенная для закупок </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Pr="0012079C" w:rsidRDefault="00473981" w:rsidP="0012079C">
            <w:pPr>
              <w:spacing w:after="0" w:line="240" w:lineRule="auto"/>
              <w:jc w:val="center"/>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Морфин гидрохлорид</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Раствор для инъекций 1% -1 мл в ампулах</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r w:rsidRPr="00473981">
              <w:rPr>
                <w:rFonts w:ascii="Times New Roman" w:hAnsi="Times New Roman" w:cs="Times New Roman"/>
                <w:sz w:val="24"/>
                <w:szCs w:val="24"/>
              </w:rPr>
              <w:t>амп</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144,00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93 600,00</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Pr="0012079C" w:rsidRDefault="00473981"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proofErr w:type="spellStart"/>
            <w:r w:rsidRPr="000F5E62">
              <w:rPr>
                <w:rFonts w:ascii="Times New Roman" w:hAnsi="Times New Roman" w:cs="Times New Roman"/>
                <w:sz w:val="24"/>
                <w:szCs w:val="24"/>
              </w:rPr>
              <w:t>Тримеперидин</w:t>
            </w:r>
            <w:proofErr w:type="spellEnd"/>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Раствор для инъекций 2%1,0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r w:rsidRPr="00473981">
              <w:rPr>
                <w:rFonts w:ascii="Times New Roman" w:hAnsi="Times New Roman" w:cs="Times New Roman"/>
                <w:sz w:val="24"/>
                <w:szCs w:val="24"/>
              </w:rPr>
              <w:t>амп</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9000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216,00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1 944 000,00</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Default="00473981"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proofErr w:type="spellStart"/>
            <w:r w:rsidRPr="000F5E62">
              <w:rPr>
                <w:rFonts w:ascii="Times New Roman" w:hAnsi="Times New Roman" w:cs="Times New Roman"/>
                <w:sz w:val="24"/>
                <w:szCs w:val="24"/>
              </w:rPr>
              <w:t>Диазепам</w:t>
            </w:r>
            <w:proofErr w:type="spellEnd"/>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Таблетки 5мг</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proofErr w:type="gramStart"/>
            <w:r w:rsidRPr="00473981">
              <w:rPr>
                <w:rFonts w:ascii="Times New Roman" w:hAnsi="Times New Roman" w:cs="Times New Roman"/>
                <w:sz w:val="24"/>
                <w:szCs w:val="24"/>
              </w:rPr>
              <w:t>таб</w:t>
            </w:r>
            <w:proofErr w:type="spellEnd"/>
            <w:proofErr w:type="gram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16,03</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64 120,00</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Default="00473981"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proofErr w:type="spellStart"/>
            <w:r w:rsidRPr="000F5E62">
              <w:rPr>
                <w:rFonts w:ascii="Times New Roman" w:hAnsi="Times New Roman" w:cs="Times New Roman"/>
                <w:sz w:val="24"/>
                <w:szCs w:val="24"/>
              </w:rPr>
              <w:t>Фентанил</w:t>
            </w:r>
            <w:proofErr w:type="spellEnd"/>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Раствор 0,005%2,0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r w:rsidRPr="00473981">
              <w:rPr>
                <w:rFonts w:ascii="Times New Roman" w:hAnsi="Times New Roman" w:cs="Times New Roman"/>
                <w:sz w:val="24"/>
                <w:szCs w:val="24"/>
              </w:rPr>
              <w:t>амп</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9400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109,20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1 026 480,00</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Default="00473981"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proofErr w:type="spellStart"/>
            <w:r w:rsidRPr="000F5E62">
              <w:rPr>
                <w:rFonts w:ascii="Times New Roman" w:hAnsi="Times New Roman" w:cs="Times New Roman"/>
                <w:sz w:val="24"/>
                <w:szCs w:val="24"/>
              </w:rPr>
              <w:t>Фенобарбитал</w:t>
            </w:r>
            <w:proofErr w:type="spellEnd"/>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Таблетки 100мг</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proofErr w:type="gramStart"/>
            <w:r w:rsidRPr="00473981">
              <w:rPr>
                <w:rFonts w:ascii="Times New Roman" w:hAnsi="Times New Roman" w:cs="Times New Roman"/>
                <w:sz w:val="24"/>
                <w:szCs w:val="24"/>
              </w:rPr>
              <w:t>таб</w:t>
            </w:r>
            <w:proofErr w:type="spellEnd"/>
            <w:proofErr w:type="gram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4000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11,16</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44 640,00</w:t>
            </w:r>
          </w:p>
        </w:tc>
      </w:tr>
      <w:tr w:rsidR="00473981" w:rsidRPr="0012079C" w:rsidTr="00473981">
        <w:trPr>
          <w:trHeight w:val="274"/>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81" w:rsidRDefault="00473981" w:rsidP="0012079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proofErr w:type="spellStart"/>
            <w:r w:rsidRPr="000F5E62">
              <w:rPr>
                <w:rFonts w:ascii="Times New Roman" w:hAnsi="Times New Roman" w:cs="Times New Roman"/>
                <w:sz w:val="24"/>
                <w:szCs w:val="24"/>
              </w:rPr>
              <w:t>Фенотерол</w:t>
            </w:r>
            <w:proofErr w:type="spellEnd"/>
            <w:r w:rsidRPr="000F5E62">
              <w:rPr>
                <w:rFonts w:ascii="Times New Roman" w:hAnsi="Times New Roman" w:cs="Times New Roman"/>
                <w:sz w:val="24"/>
                <w:szCs w:val="24"/>
              </w:rPr>
              <w:t xml:space="preserve"> +</w:t>
            </w:r>
            <w:proofErr w:type="spellStart"/>
            <w:r w:rsidRPr="000F5E62">
              <w:rPr>
                <w:rFonts w:ascii="Times New Roman" w:hAnsi="Times New Roman" w:cs="Times New Roman"/>
                <w:sz w:val="24"/>
                <w:szCs w:val="24"/>
              </w:rPr>
              <w:t>ипратропия</w:t>
            </w:r>
            <w:proofErr w:type="spellEnd"/>
            <w:r w:rsidRPr="000F5E62">
              <w:rPr>
                <w:rFonts w:ascii="Times New Roman" w:hAnsi="Times New Roman" w:cs="Times New Roman"/>
                <w:sz w:val="24"/>
                <w:szCs w:val="24"/>
              </w:rPr>
              <w:t xml:space="preserve"> бромид</w:t>
            </w:r>
          </w:p>
        </w:tc>
        <w:tc>
          <w:tcPr>
            <w:tcW w:w="5950" w:type="dxa"/>
            <w:tcBorders>
              <w:top w:val="single" w:sz="4" w:space="0" w:color="auto"/>
              <w:left w:val="nil"/>
              <w:bottom w:val="single" w:sz="4" w:space="0" w:color="auto"/>
              <w:right w:val="single" w:sz="4" w:space="0" w:color="auto"/>
            </w:tcBorders>
            <w:shd w:val="clear" w:color="auto" w:fill="auto"/>
            <w:vAlign w:val="center"/>
            <w:hideMark/>
          </w:tcPr>
          <w:p w:rsidR="00473981" w:rsidRPr="000F5E62" w:rsidRDefault="00473981" w:rsidP="000F5E62">
            <w:pPr>
              <w:rPr>
                <w:rFonts w:ascii="Times New Roman" w:hAnsi="Times New Roman" w:cs="Times New Roman"/>
                <w:sz w:val="24"/>
                <w:szCs w:val="24"/>
              </w:rPr>
            </w:pPr>
            <w:r w:rsidRPr="000F5E62">
              <w:rPr>
                <w:rFonts w:ascii="Times New Roman" w:hAnsi="Times New Roman" w:cs="Times New Roman"/>
                <w:sz w:val="24"/>
                <w:szCs w:val="24"/>
              </w:rPr>
              <w:t>раствор для ингаляций 20мл</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proofErr w:type="spellStart"/>
            <w:r w:rsidRPr="00473981">
              <w:rPr>
                <w:rFonts w:ascii="Times New Roman" w:hAnsi="Times New Roman" w:cs="Times New Roman"/>
                <w:sz w:val="24"/>
                <w:szCs w:val="24"/>
              </w:rPr>
              <w:t>фл</w:t>
            </w:r>
            <w:proofErr w:type="spellEnd"/>
          </w:p>
        </w:tc>
        <w:tc>
          <w:tcPr>
            <w:tcW w:w="1133" w:type="dxa"/>
            <w:tcBorders>
              <w:top w:val="single" w:sz="4" w:space="0" w:color="auto"/>
              <w:left w:val="nil"/>
              <w:bottom w:val="nil"/>
              <w:right w:val="single" w:sz="4" w:space="0" w:color="auto"/>
            </w:tcBorders>
            <w:shd w:val="clear" w:color="000000" w:fill="FFFFFF"/>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1 358,81</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473981" w:rsidRPr="00473981" w:rsidRDefault="00473981" w:rsidP="00473981">
            <w:pPr>
              <w:jc w:val="center"/>
              <w:rPr>
                <w:rFonts w:ascii="Times New Roman" w:hAnsi="Times New Roman" w:cs="Times New Roman"/>
                <w:sz w:val="24"/>
                <w:szCs w:val="24"/>
              </w:rPr>
            </w:pPr>
            <w:r w:rsidRPr="00473981">
              <w:rPr>
                <w:rFonts w:ascii="Times New Roman" w:hAnsi="Times New Roman" w:cs="Times New Roman"/>
                <w:sz w:val="24"/>
                <w:szCs w:val="24"/>
              </w:rPr>
              <w:t>475 583,50</w:t>
            </w:r>
          </w:p>
        </w:tc>
      </w:tr>
      <w:tr w:rsidR="00F3191E" w:rsidRPr="0012079C" w:rsidTr="00473981">
        <w:trPr>
          <w:trHeight w:val="276"/>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2552" w:type="dxa"/>
            <w:tcBorders>
              <w:top w:val="nil"/>
              <w:left w:val="nil"/>
              <w:bottom w:val="single" w:sz="4" w:space="0" w:color="auto"/>
              <w:right w:val="single" w:sz="4" w:space="0" w:color="auto"/>
            </w:tcBorders>
            <w:shd w:val="clear" w:color="auto" w:fill="auto"/>
            <w:hideMark/>
          </w:tcPr>
          <w:p w:rsidR="0012079C" w:rsidRPr="0012079C" w:rsidRDefault="0012079C" w:rsidP="0012079C">
            <w:pPr>
              <w:spacing w:after="0" w:line="240" w:lineRule="auto"/>
              <w:rPr>
                <w:rFonts w:ascii="Times New Roman" w:eastAsia="Times New Roman" w:hAnsi="Times New Roman" w:cs="Times New Roman"/>
                <w:b/>
                <w:bCs/>
                <w:color w:val="000000"/>
                <w:lang w:eastAsia="ru-RU"/>
              </w:rPr>
            </w:pPr>
            <w:r w:rsidRPr="0012079C">
              <w:rPr>
                <w:rFonts w:ascii="Times New Roman" w:eastAsia="Times New Roman" w:hAnsi="Times New Roman" w:cs="Times New Roman"/>
                <w:b/>
                <w:bCs/>
                <w:color w:val="000000"/>
                <w:lang w:eastAsia="ru-RU"/>
              </w:rPr>
              <w:t>ИТОГО</w:t>
            </w:r>
          </w:p>
        </w:tc>
        <w:tc>
          <w:tcPr>
            <w:tcW w:w="5950"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8"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12079C" w:rsidRPr="0012079C" w:rsidRDefault="0012079C" w:rsidP="0012079C">
            <w:pPr>
              <w:spacing w:after="0" w:line="240" w:lineRule="auto"/>
              <w:jc w:val="center"/>
              <w:rPr>
                <w:rFonts w:ascii="Calibri" w:eastAsia="Times New Roman" w:hAnsi="Calibri" w:cs="Times New Roman"/>
                <w:b/>
                <w:bCs/>
                <w:color w:val="000000"/>
                <w:lang w:eastAsia="ru-RU"/>
              </w:rPr>
            </w:pPr>
            <w:r w:rsidRPr="0012079C">
              <w:rPr>
                <w:rFonts w:ascii="Calibri" w:eastAsia="Times New Roman" w:hAnsi="Calibri" w:cs="Times New Roman"/>
                <w:b/>
                <w:bCs/>
                <w:color w:val="000000"/>
                <w:lang w:eastAsia="ru-RU"/>
              </w:rPr>
              <w:t> </w:t>
            </w:r>
          </w:p>
        </w:tc>
        <w:tc>
          <w:tcPr>
            <w:tcW w:w="1698" w:type="dxa"/>
            <w:tcBorders>
              <w:top w:val="nil"/>
              <w:left w:val="nil"/>
              <w:bottom w:val="single" w:sz="4" w:space="0" w:color="auto"/>
              <w:right w:val="single" w:sz="4" w:space="0" w:color="auto"/>
            </w:tcBorders>
            <w:shd w:val="clear" w:color="auto" w:fill="auto"/>
            <w:noWrap/>
            <w:hideMark/>
          </w:tcPr>
          <w:p w:rsidR="0012079C" w:rsidRPr="0012079C" w:rsidRDefault="0012079C" w:rsidP="0012079C">
            <w:pPr>
              <w:spacing w:after="0" w:line="240" w:lineRule="auto"/>
              <w:jc w:val="center"/>
              <w:rPr>
                <w:rFonts w:ascii="Times New Roman" w:eastAsia="Times New Roman" w:hAnsi="Times New Roman" w:cs="Times New Roman"/>
                <w:b/>
                <w:bCs/>
                <w:color w:val="000000"/>
                <w:lang w:eastAsia="ru-RU"/>
              </w:rPr>
            </w:pPr>
          </w:p>
        </w:tc>
      </w:tr>
    </w:tbl>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1D1198">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1D1198"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0F5E62">
        <w:rPr>
          <w:color w:val="000000"/>
        </w:rPr>
        <w:t>в течени</w:t>
      </w:r>
      <w:proofErr w:type="gramStart"/>
      <w:r w:rsidR="000F5E62">
        <w:rPr>
          <w:color w:val="000000"/>
        </w:rPr>
        <w:t>и</w:t>
      </w:r>
      <w:proofErr w:type="gramEnd"/>
      <w:r w:rsidR="000F5E62">
        <w:rPr>
          <w:color w:val="000000"/>
        </w:rPr>
        <w:t xml:space="preserve"> 15 календарных дней по заявке Заказчика в течении 2020 года.</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F5E62">
        <w:rPr>
          <w:spacing w:val="2"/>
          <w:sz w:val="22"/>
          <w:szCs w:val="22"/>
        </w:rPr>
        <w:t>3</w:t>
      </w:r>
      <w:r w:rsidR="00132808" w:rsidRPr="005F3CD8">
        <w:rPr>
          <w:spacing w:val="2"/>
          <w:sz w:val="22"/>
          <w:szCs w:val="22"/>
        </w:rPr>
        <w:t xml:space="preserve"> </w:t>
      </w:r>
      <w:r w:rsidR="000F5E62">
        <w:rPr>
          <w:spacing w:val="2"/>
          <w:sz w:val="22"/>
          <w:szCs w:val="22"/>
        </w:rPr>
        <w:t xml:space="preserve">марта </w:t>
      </w:r>
      <w:r w:rsidR="00071DCE" w:rsidRPr="005F3CD8">
        <w:rPr>
          <w:spacing w:val="2"/>
          <w:sz w:val="22"/>
          <w:szCs w:val="22"/>
        </w:rPr>
        <w:t>до</w:t>
      </w:r>
      <w:r w:rsidRPr="005F3CD8">
        <w:rPr>
          <w:spacing w:val="2"/>
          <w:sz w:val="22"/>
          <w:szCs w:val="22"/>
        </w:rPr>
        <w:t xml:space="preserve"> </w:t>
      </w:r>
      <w:r w:rsidR="000F5E62">
        <w:rPr>
          <w:spacing w:val="2"/>
          <w:sz w:val="22"/>
          <w:szCs w:val="22"/>
        </w:rPr>
        <w:t>10</w:t>
      </w:r>
      <w:r w:rsidR="00B24D0D">
        <w:rPr>
          <w:spacing w:val="2"/>
          <w:sz w:val="22"/>
          <w:szCs w:val="22"/>
        </w:rPr>
        <w:t xml:space="preserve"> </w:t>
      </w:r>
      <w:r w:rsidR="00824327" w:rsidRPr="005F3CD8">
        <w:rPr>
          <w:spacing w:val="2"/>
          <w:sz w:val="22"/>
          <w:szCs w:val="22"/>
        </w:rPr>
        <w:t xml:space="preserve"> </w:t>
      </w:r>
      <w:r w:rsidR="000F5E62">
        <w:rPr>
          <w:spacing w:val="2"/>
          <w:sz w:val="22"/>
          <w:szCs w:val="22"/>
        </w:rPr>
        <w:t>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0F5E62">
        <w:rPr>
          <w:spacing w:val="2"/>
          <w:sz w:val="22"/>
          <w:szCs w:val="22"/>
        </w:rPr>
        <w:t>10 марта</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0F5E62">
        <w:rPr>
          <w:spacing w:val="2"/>
          <w:sz w:val="22"/>
          <w:szCs w:val="22"/>
        </w:rPr>
        <w:t>10 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w:t>
      </w:r>
      <w:r w:rsidRPr="005F3CD8">
        <w:rPr>
          <w:rFonts w:ascii="Times New Roman" w:hAnsi="Times New Roman" w:cs="Times New Roman"/>
          <w:color w:val="000000"/>
        </w:rPr>
        <w:lastRenderedPageBreak/>
        <w:t>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lastRenderedPageBreak/>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5E6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3981"/>
    <w:rsid w:val="004741FC"/>
    <w:rsid w:val="00485F5E"/>
    <w:rsid w:val="004902A2"/>
    <w:rsid w:val="004904F8"/>
    <w:rsid w:val="00491096"/>
    <w:rsid w:val="004A1992"/>
    <w:rsid w:val="004A55CF"/>
    <w:rsid w:val="004A6E3A"/>
    <w:rsid w:val="004B0956"/>
    <w:rsid w:val="004B0B6C"/>
    <w:rsid w:val="004B43B6"/>
    <w:rsid w:val="004D081E"/>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256D"/>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04F2"/>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2E69"/>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10</Pages>
  <Words>4208</Words>
  <Characters>23989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469</cp:revision>
  <cp:lastPrinted>2020-02-17T05:04:00Z</cp:lastPrinted>
  <dcterms:created xsi:type="dcterms:W3CDTF">2017-02-20T06:30:00Z</dcterms:created>
  <dcterms:modified xsi:type="dcterms:W3CDTF">2020-03-02T09:02:00Z</dcterms:modified>
</cp:coreProperties>
</file>