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E6BA8">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 xml:space="preserve">проведении закупа </w:t>
      </w:r>
      <w:r w:rsidR="0000010C">
        <w:rPr>
          <w:sz w:val="24"/>
          <w:szCs w:val="24"/>
        </w:rPr>
        <w:t>изделий медицинского назначения</w:t>
      </w:r>
      <w:r>
        <w:rPr>
          <w:sz w:val="24"/>
          <w:szCs w:val="24"/>
        </w:rPr>
        <w:t>,</w:t>
      </w:r>
      <w:r w:rsidRPr="00231AAE">
        <w:rPr>
          <w:sz w:val="24"/>
          <w:szCs w:val="24"/>
        </w:rPr>
        <w:t xml:space="preserve"> способом запроса ценовых предложений</w:t>
      </w:r>
      <w:r>
        <w:rPr>
          <w:sz w:val="24"/>
          <w:szCs w:val="24"/>
        </w:rPr>
        <w:t xml:space="preserve"> № </w:t>
      </w:r>
      <w:r w:rsidR="00BB5C99">
        <w:rPr>
          <w:sz w:val="24"/>
          <w:szCs w:val="24"/>
        </w:rPr>
        <w:t>52</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730434" w:rsidRPr="00231AAE" w:rsidRDefault="008B4FA6" w:rsidP="00730434">
      <w:pPr>
        <w:pStyle w:val="3"/>
        <w:shd w:val="clear" w:color="auto" w:fill="FFFFFF"/>
        <w:spacing w:before="0" w:beforeAutospacing="0" w:after="0" w:afterAutospacing="0"/>
        <w:textAlignment w:val="baseline"/>
        <w:rPr>
          <w:bCs w:val="0"/>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4A6E3A">
        <w:rPr>
          <w:sz w:val="24"/>
          <w:szCs w:val="24"/>
        </w:rPr>
        <w:t xml:space="preserve">    </w:t>
      </w:r>
      <w:r w:rsidR="006C3B71">
        <w:rPr>
          <w:sz w:val="24"/>
          <w:szCs w:val="24"/>
        </w:rPr>
        <w:t xml:space="preserve">   </w:t>
      </w:r>
      <w:r w:rsidR="00F84649">
        <w:rPr>
          <w:sz w:val="24"/>
          <w:szCs w:val="24"/>
        </w:rPr>
        <w:t xml:space="preserve">   </w:t>
      </w:r>
      <w:r w:rsidR="005D1BA8">
        <w:rPr>
          <w:sz w:val="24"/>
          <w:szCs w:val="24"/>
        </w:rPr>
        <w:t xml:space="preserve">  </w:t>
      </w:r>
      <w:r w:rsidR="00BB5C99">
        <w:rPr>
          <w:sz w:val="24"/>
          <w:szCs w:val="24"/>
        </w:rPr>
        <w:t>20</w:t>
      </w:r>
      <w:r>
        <w:rPr>
          <w:sz w:val="24"/>
          <w:szCs w:val="24"/>
        </w:rPr>
        <w:t xml:space="preserve"> </w:t>
      </w:r>
      <w:r w:rsidR="004A6E3A">
        <w:rPr>
          <w:sz w:val="24"/>
          <w:szCs w:val="24"/>
        </w:rPr>
        <w:t>июн</w:t>
      </w:r>
      <w:r w:rsidR="001144EE">
        <w:rPr>
          <w:sz w:val="24"/>
          <w:szCs w:val="24"/>
        </w:rPr>
        <w:t>я</w:t>
      </w:r>
      <w:r w:rsidR="00730434">
        <w:rPr>
          <w:sz w:val="24"/>
          <w:szCs w:val="24"/>
        </w:rPr>
        <w:t xml:space="preserve"> 201</w:t>
      </w:r>
      <w:r>
        <w:rPr>
          <w:sz w:val="24"/>
          <w:szCs w:val="24"/>
        </w:rPr>
        <w:t>9 год</w:t>
      </w:r>
    </w:p>
    <w:p w:rsidR="00F96998" w:rsidRDefault="00F96998" w:rsidP="006D13B5">
      <w:pPr>
        <w:pStyle w:val="a3"/>
        <w:shd w:val="clear" w:color="auto" w:fill="FFFFFF"/>
        <w:spacing w:before="0" w:beforeAutospacing="0" w:after="0" w:afterAutospacing="0"/>
        <w:ind w:firstLine="709"/>
        <w:jc w:val="both"/>
        <w:textAlignment w:val="baseline"/>
        <w:rPr>
          <w:b/>
          <w:spacing w:val="2"/>
        </w:rPr>
      </w:pPr>
    </w:p>
    <w:p w:rsidR="00FB4154" w:rsidRDefault="00D006A1" w:rsidP="00057552">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223B30" w:rsidRDefault="00223B30" w:rsidP="000B00D9">
      <w:pPr>
        <w:pStyle w:val="a3"/>
        <w:shd w:val="clear" w:color="auto" w:fill="FFFFFF"/>
        <w:spacing w:before="0" w:beforeAutospacing="0" w:after="0" w:afterAutospacing="0"/>
        <w:jc w:val="center"/>
        <w:textAlignment w:val="baseline"/>
        <w:rPr>
          <w:spacing w:val="2"/>
          <w:lang w:val="kk-KZ"/>
        </w:rPr>
      </w:pPr>
    </w:p>
    <w:tbl>
      <w:tblPr>
        <w:tblW w:w="14507" w:type="dxa"/>
        <w:tblInd w:w="93" w:type="dxa"/>
        <w:tblLayout w:type="fixed"/>
        <w:tblLook w:val="04A0"/>
      </w:tblPr>
      <w:tblGrid>
        <w:gridCol w:w="664"/>
        <w:gridCol w:w="3746"/>
        <w:gridCol w:w="5386"/>
        <w:gridCol w:w="850"/>
        <w:gridCol w:w="1418"/>
        <w:gridCol w:w="1134"/>
        <w:gridCol w:w="1309"/>
      </w:tblGrid>
      <w:tr w:rsidR="00BB5C99" w:rsidRPr="00223B30" w:rsidTr="00BB5C99">
        <w:trPr>
          <w:trHeight w:val="300"/>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5C99" w:rsidRPr="00223B30" w:rsidRDefault="00BB5C99" w:rsidP="00BB5C9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 Лота</w:t>
            </w:r>
          </w:p>
        </w:tc>
        <w:tc>
          <w:tcPr>
            <w:tcW w:w="3746" w:type="dxa"/>
            <w:tcBorders>
              <w:top w:val="single" w:sz="4" w:space="0" w:color="auto"/>
              <w:left w:val="nil"/>
              <w:bottom w:val="single" w:sz="4" w:space="0" w:color="auto"/>
              <w:right w:val="single" w:sz="4" w:space="0" w:color="auto"/>
            </w:tcBorders>
            <w:shd w:val="clear" w:color="000000" w:fill="FFFFFF"/>
            <w:vAlign w:val="center"/>
            <w:hideMark/>
          </w:tcPr>
          <w:p w:rsidR="00BB5C99" w:rsidRPr="00223B30" w:rsidRDefault="00BB5C99" w:rsidP="00BB5C9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Наименование закупаемых товаров</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BB5C99" w:rsidRPr="00223B30" w:rsidRDefault="00BB5C99" w:rsidP="00BB5C9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Техническая спецификация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B5C99" w:rsidRPr="00223B30" w:rsidRDefault="00BB5C99"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Ед. измерен.</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B5C99" w:rsidRPr="00223B30" w:rsidRDefault="00BB5C99"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Кол-во, объем</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B5C99" w:rsidRPr="00223B30" w:rsidRDefault="00BB5C99"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Цена за единицу, тенге</w:t>
            </w:r>
          </w:p>
        </w:tc>
        <w:tc>
          <w:tcPr>
            <w:tcW w:w="1309" w:type="dxa"/>
            <w:tcBorders>
              <w:top w:val="single" w:sz="4" w:space="0" w:color="auto"/>
              <w:left w:val="nil"/>
              <w:bottom w:val="single" w:sz="4" w:space="0" w:color="auto"/>
              <w:right w:val="single" w:sz="4" w:space="0" w:color="auto"/>
            </w:tcBorders>
            <w:shd w:val="clear" w:color="000000" w:fill="FFFFFF"/>
            <w:vAlign w:val="center"/>
            <w:hideMark/>
          </w:tcPr>
          <w:p w:rsidR="00BB5C99" w:rsidRPr="00223B30" w:rsidRDefault="00BB5C99"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Сумма,  выделенная для закупок</w:t>
            </w:r>
          </w:p>
        </w:tc>
      </w:tr>
      <w:tr w:rsidR="00BB5C99" w:rsidRPr="00223B30" w:rsidTr="00BB5C99">
        <w:trPr>
          <w:trHeight w:val="538"/>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BB5C99" w:rsidRPr="003E0FFC" w:rsidRDefault="00BB5C99" w:rsidP="003E0FFC">
            <w:pPr>
              <w:jc w:val="center"/>
              <w:rPr>
                <w:rFonts w:ascii="Times New Roman" w:hAnsi="Times New Roman" w:cs="Times New Roman"/>
                <w:color w:val="000000"/>
              </w:rPr>
            </w:pPr>
            <w:r w:rsidRPr="003E0FFC">
              <w:rPr>
                <w:rFonts w:ascii="Times New Roman" w:hAnsi="Times New Roman" w:cs="Times New Roman"/>
                <w:color w:val="000000"/>
              </w:rPr>
              <w:t>1</w:t>
            </w:r>
          </w:p>
        </w:tc>
        <w:tc>
          <w:tcPr>
            <w:tcW w:w="3746" w:type="dxa"/>
            <w:tcBorders>
              <w:top w:val="nil"/>
              <w:left w:val="nil"/>
              <w:bottom w:val="single" w:sz="4" w:space="0" w:color="auto"/>
              <w:right w:val="single" w:sz="4" w:space="0" w:color="auto"/>
            </w:tcBorders>
            <w:shd w:val="clear" w:color="auto" w:fill="auto"/>
            <w:hideMark/>
          </w:tcPr>
          <w:p w:rsidR="00BB5C99" w:rsidRPr="00BB5C99" w:rsidRDefault="00BB5C99">
            <w:pPr>
              <w:rPr>
                <w:rFonts w:ascii="Times New Roman" w:hAnsi="Times New Roman" w:cs="Times New Roman"/>
              </w:rPr>
            </w:pPr>
            <w:r w:rsidRPr="00BB5C99">
              <w:rPr>
                <w:rFonts w:ascii="Times New Roman" w:hAnsi="Times New Roman" w:cs="Times New Roman"/>
              </w:rPr>
              <w:t>Увлажнитель многоразовый 135мл,HN 10</w:t>
            </w:r>
          </w:p>
        </w:tc>
        <w:tc>
          <w:tcPr>
            <w:tcW w:w="5386" w:type="dxa"/>
            <w:tcBorders>
              <w:top w:val="nil"/>
              <w:left w:val="nil"/>
              <w:bottom w:val="single" w:sz="4" w:space="0" w:color="auto"/>
              <w:right w:val="single" w:sz="4" w:space="0" w:color="auto"/>
            </w:tcBorders>
            <w:shd w:val="clear" w:color="auto" w:fill="auto"/>
          </w:tcPr>
          <w:p w:rsidR="00BB5C99" w:rsidRPr="00BB5C99" w:rsidRDefault="00BB5C99">
            <w:pPr>
              <w:rPr>
                <w:rFonts w:ascii="Times New Roman" w:hAnsi="Times New Roman" w:cs="Times New Roman"/>
              </w:rPr>
            </w:pPr>
            <w:r w:rsidRPr="00BB5C99">
              <w:rPr>
                <w:rFonts w:ascii="Times New Roman" w:hAnsi="Times New Roman" w:cs="Times New Roman"/>
              </w:rPr>
              <w:t>Увлажнитель многоразовый 135мл,HN 10</w:t>
            </w:r>
          </w:p>
        </w:tc>
        <w:tc>
          <w:tcPr>
            <w:tcW w:w="850" w:type="dxa"/>
            <w:tcBorders>
              <w:top w:val="nil"/>
              <w:left w:val="nil"/>
              <w:bottom w:val="single" w:sz="4" w:space="0" w:color="auto"/>
              <w:right w:val="single" w:sz="4" w:space="0" w:color="auto"/>
            </w:tcBorders>
            <w:shd w:val="clear" w:color="000000" w:fill="FFFFFF"/>
            <w:vAlign w:val="center"/>
            <w:hideMark/>
          </w:tcPr>
          <w:p w:rsidR="00BB5C99" w:rsidRPr="00BB5C99" w:rsidRDefault="00BB5C99" w:rsidP="00BB5C99">
            <w:pPr>
              <w:jc w:val="center"/>
              <w:rPr>
                <w:rFonts w:ascii="Times New Roman" w:hAnsi="Times New Roman" w:cs="Times New Roman"/>
                <w:color w:val="000000"/>
              </w:rPr>
            </w:pPr>
            <w:proofErr w:type="spellStart"/>
            <w:proofErr w:type="gramStart"/>
            <w:r w:rsidRPr="00BB5C99">
              <w:rPr>
                <w:rFonts w:ascii="Times New Roman" w:hAnsi="Times New Roman" w:cs="Times New Roman"/>
                <w:color w:val="000000"/>
              </w:rPr>
              <w:t>шт</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BB5C99" w:rsidRPr="00BB5C99" w:rsidRDefault="00BB5C99" w:rsidP="00BB5C99">
            <w:pPr>
              <w:jc w:val="center"/>
              <w:rPr>
                <w:rFonts w:ascii="Times New Roman" w:hAnsi="Times New Roman" w:cs="Times New Roman"/>
                <w:color w:val="000000"/>
              </w:rPr>
            </w:pPr>
            <w:r w:rsidRPr="00BB5C99">
              <w:rPr>
                <w:rFonts w:ascii="Times New Roman" w:hAnsi="Times New Roman" w:cs="Times New Roman"/>
                <w:color w:val="000000"/>
              </w:rPr>
              <w:t>4</w:t>
            </w:r>
          </w:p>
        </w:tc>
        <w:tc>
          <w:tcPr>
            <w:tcW w:w="1134" w:type="dxa"/>
            <w:tcBorders>
              <w:top w:val="nil"/>
              <w:left w:val="nil"/>
              <w:bottom w:val="single" w:sz="4" w:space="0" w:color="auto"/>
              <w:right w:val="single" w:sz="4" w:space="0" w:color="auto"/>
            </w:tcBorders>
            <w:shd w:val="clear" w:color="auto" w:fill="auto"/>
            <w:noWrap/>
            <w:vAlign w:val="center"/>
            <w:hideMark/>
          </w:tcPr>
          <w:p w:rsidR="00BB5C99" w:rsidRPr="00BB5C99" w:rsidRDefault="00BB5C99" w:rsidP="00BB5C99">
            <w:pPr>
              <w:jc w:val="center"/>
              <w:rPr>
                <w:rFonts w:ascii="Times New Roman" w:hAnsi="Times New Roman" w:cs="Times New Roman"/>
                <w:color w:val="000000"/>
              </w:rPr>
            </w:pPr>
            <w:r w:rsidRPr="00BB5C99">
              <w:rPr>
                <w:rFonts w:ascii="Times New Roman" w:hAnsi="Times New Roman" w:cs="Times New Roman"/>
                <w:color w:val="000000"/>
              </w:rPr>
              <w:t>50000</w:t>
            </w:r>
          </w:p>
        </w:tc>
        <w:tc>
          <w:tcPr>
            <w:tcW w:w="1309" w:type="dxa"/>
            <w:tcBorders>
              <w:top w:val="nil"/>
              <w:left w:val="nil"/>
              <w:bottom w:val="single" w:sz="4" w:space="0" w:color="auto"/>
              <w:right w:val="single" w:sz="4" w:space="0" w:color="auto"/>
            </w:tcBorders>
            <w:shd w:val="clear" w:color="000000" w:fill="FFFFFF"/>
            <w:vAlign w:val="center"/>
            <w:hideMark/>
          </w:tcPr>
          <w:p w:rsidR="00BB5C99" w:rsidRPr="00BB5C99" w:rsidRDefault="00BB5C99" w:rsidP="00BB5C99">
            <w:pPr>
              <w:jc w:val="center"/>
              <w:rPr>
                <w:rFonts w:ascii="Times New Roman" w:hAnsi="Times New Roman" w:cs="Times New Roman"/>
                <w:color w:val="000000"/>
              </w:rPr>
            </w:pPr>
            <w:r w:rsidRPr="00BB5C99">
              <w:rPr>
                <w:rFonts w:ascii="Times New Roman" w:hAnsi="Times New Roman" w:cs="Times New Roman"/>
                <w:color w:val="000000"/>
              </w:rPr>
              <w:t>200</w:t>
            </w:r>
            <w:r>
              <w:rPr>
                <w:rFonts w:ascii="Times New Roman" w:hAnsi="Times New Roman" w:cs="Times New Roman"/>
                <w:color w:val="000000"/>
              </w:rPr>
              <w:t xml:space="preserve"> </w:t>
            </w:r>
            <w:r w:rsidRPr="00BB5C99">
              <w:rPr>
                <w:rFonts w:ascii="Times New Roman" w:hAnsi="Times New Roman" w:cs="Times New Roman"/>
                <w:color w:val="000000"/>
              </w:rPr>
              <w:t>000</w:t>
            </w:r>
          </w:p>
        </w:tc>
      </w:tr>
      <w:tr w:rsidR="00BB5C99" w:rsidRPr="00223B30" w:rsidTr="00BB5C99">
        <w:trPr>
          <w:trHeight w:val="546"/>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BB5C99" w:rsidRPr="003E0FFC" w:rsidRDefault="00BB5C99" w:rsidP="003E0FFC">
            <w:pPr>
              <w:jc w:val="center"/>
              <w:rPr>
                <w:rFonts w:ascii="Times New Roman" w:hAnsi="Times New Roman" w:cs="Times New Roman"/>
                <w:color w:val="000000"/>
              </w:rPr>
            </w:pPr>
            <w:r>
              <w:rPr>
                <w:rFonts w:ascii="Times New Roman" w:hAnsi="Times New Roman" w:cs="Times New Roman"/>
                <w:color w:val="000000"/>
              </w:rPr>
              <w:t>2</w:t>
            </w:r>
          </w:p>
        </w:tc>
        <w:tc>
          <w:tcPr>
            <w:tcW w:w="3746" w:type="dxa"/>
            <w:tcBorders>
              <w:top w:val="nil"/>
              <w:left w:val="nil"/>
              <w:bottom w:val="single" w:sz="4" w:space="0" w:color="auto"/>
              <w:right w:val="single" w:sz="4" w:space="0" w:color="auto"/>
            </w:tcBorders>
            <w:shd w:val="clear" w:color="auto" w:fill="auto"/>
            <w:hideMark/>
          </w:tcPr>
          <w:p w:rsidR="00BB5C99" w:rsidRPr="00BB5C99" w:rsidRDefault="00BB5C99">
            <w:pPr>
              <w:rPr>
                <w:rFonts w:ascii="Times New Roman" w:hAnsi="Times New Roman" w:cs="Times New Roman"/>
              </w:rPr>
            </w:pPr>
            <w:r w:rsidRPr="00BB5C99">
              <w:rPr>
                <w:rFonts w:ascii="Times New Roman" w:hAnsi="Times New Roman" w:cs="Times New Roman"/>
              </w:rPr>
              <w:t>Регулятор кислородный (указатель потока</w:t>
            </w:r>
            <w:proofErr w:type="gramStart"/>
            <w:r w:rsidRPr="00BB5C99">
              <w:rPr>
                <w:rFonts w:ascii="Times New Roman" w:hAnsi="Times New Roman" w:cs="Times New Roman"/>
              </w:rPr>
              <w:t xml:space="preserve"> )</w:t>
            </w:r>
            <w:proofErr w:type="gramEnd"/>
            <w:r w:rsidRPr="00BB5C99">
              <w:rPr>
                <w:rFonts w:ascii="Times New Roman" w:hAnsi="Times New Roman" w:cs="Times New Roman"/>
              </w:rPr>
              <w:t xml:space="preserve"> 0-15 </w:t>
            </w:r>
            <w:proofErr w:type="spellStart"/>
            <w:r w:rsidRPr="00BB5C99">
              <w:rPr>
                <w:rFonts w:ascii="Times New Roman" w:hAnsi="Times New Roman" w:cs="Times New Roman"/>
              </w:rPr>
              <w:t>л\мин</w:t>
            </w:r>
            <w:proofErr w:type="spellEnd"/>
            <w:r w:rsidRPr="00BB5C99">
              <w:rPr>
                <w:rFonts w:ascii="Times New Roman" w:hAnsi="Times New Roman" w:cs="Times New Roman"/>
              </w:rPr>
              <w:t>., тип DIN</w:t>
            </w:r>
          </w:p>
        </w:tc>
        <w:tc>
          <w:tcPr>
            <w:tcW w:w="5386" w:type="dxa"/>
            <w:tcBorders>
              <w:top w:val="nil"/>
              <w:left w:val="nil"/>
              <w:bottom w:val="single" w:sz="4" w:space="0" w:color="auto"/>
              <w:right w:val="single" w:sz="4" w:space="0" w:color="auto"/>
            </w:tcBorders>
            <w:shd w:val="clear" w:color="auto" w:fill="auto"/>
          </w:tcPr>
          <w:p w:rsidR="00BB5C99" w:rsidRPr="00BB5C99" w:rsidRDefault="00BB5C99">
            <w:pPr>
              <w:rPr>
                <w:rFonts w:ascii="Times New Roman" w:hAnsi="Times New Roman" w:cs="Times New Roman"/>
              </w:rPr>
            </w:pPr>
            <w:r w:rsidRPr="00BB5C99">
              <w:rPr>
                <w:rFonts w:ascii="Times New Roman" w:hAnsi="Times New Roman" w:cs="Times New Roman"/>
              </w:rPr>
              <w:t>Регулятор кислородный (указатель потока</w:t>
            </w:r>
            <w:proofErr w:type="gramStart"/>
            <w:r w:rsidRPr="00BB5C99">
              <w:rPr>
                <w:rFonts w:ascii="Times New Roman" w:hAnsi="Times New Roman" w:cs="Times New Roman"/>
              </w:rPr>
              <w:t xml:space="preserve"> )</w:t>
            </w:r>
            <w:proofErr w:type="gramEnd"/>
            <w:r w:rsidRPr="00BB5C99">
              <w:rPr>
                <w:rFonts w:ascii="Times New Roman" w:hAnsi="Times New Roman" w:cs="Times New Roman"/>
              </w:rPr>
              <w:t xml:space="preserve"> 0-15 </w:t>
            </w:r>
            <w:proofErr w:type="spellStart"/>
            <w:r w:rsidRPr="00BB5C99">
              <w:rPr>
                <w:rFonts w:ascii="Times New Roman" w:hAnsi="Times New Roman" w:cs="Times New Roman"/>
              </w:rPr>
              <w:t>л\мин</w:t>
            </w:r>
            <w:proofErr w:type="spellEnd"/>
            <w:r w:rsidRPr="00BB5C99">
              <w:rPr>
                <w:rFonts w:ascii="Times New Roman" w:hAnsi="Times New Roman" w:cs="Times New Roman"/>
              </w:rPr>
              <w:t>., тип DIN</w:t>
            </w:r>
          </w:p>
        </w:tc>
        <w:tc>
          <w:tcPr>
            <w:tcW w:w="850" w:type="dxa"/>
            <w:tcBorders>
              <w:top w:val="nil"/>
              <w:left w:val="nil"/>
              <w:bottom w:val="single" w:sz="4" w:space="0" w:color="auto"/>
              <w:right w:val="single" w:sz="4" w:space="0" w:color="auto"/>
            </w:tcBorders>
            <w:shd w:val="clear" w:color="000000" w:fill="FFFFFF"/>
            <w:vAlign w:val="center"/>
            <w:hideMark/>
          </w:tcPr>
          <w:p w:rsidR="00BB5C99" w:rsidRPr="00BB5C99" w:rsidRDefault="00BB5C99" w:rsidP="00BB5C99">
            <w:pPr>
              <w:jc w:val="center"/>
              <w:rPr>
                <w:rFonts w:ascii="Times New Roman" w:hAnsi="Times New Roman" w:cs="Times New Roman"/>
                <w:color w:val="000000"/>
              </w:rPr>
            </w:pPr>
            <w:proofErr w:type="spellStart"/>
            <w:proofErr w:type="gramStart"/>
            <w:r w:rsidRPr="00BB5C99">
              <w:rPr>
                <w:rFonts w:ascii="Times New Roman" w:hAnsi="Times New Roman" w:cs="Times New Roman"/>
                <w:color w:val="000000"/>
              </w:rPr>
              <w:t>шт</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BB5C99" w:rsidRPr="00BB5C99" w:rsidRDefault="00BB5C99" w:rsidP="00BB5C99">
            <w:pPr>
              <w:jc w:val="center"/>
              <w:rPr>
                <w:rFonts w:ascii="Times New Roman" w:hAnsi="Times New Roman" w:cs="Times New Roman"/>
                <w:color w:val="000000"/>
              </w:rPr>
            </w:pPr>
            <w:r w:rsidRPr="00BB5C99">
              <w:rPr>
                <w:rFonts w:ascii="Times New Roman" w:hAnsi="Times New Roman" w:cs="Times New Roman"/>
                <w:color w:val="000000"/>
              </w:rPr>
              <w:t>4</w:t>
            </w:r>
          </w:p>
        </w:tc>
        <w:tc>
          <w:tcPr>
            <w:tcW w:w="1134" w:type="dxa"/>
            <w:tcBorders>
              <w:top w:val="nil"/>
              <w:left w:val="nil"/>
              <w:bottom w:val="single" w:sz="4" w:space="0" w:color="auto"/>
              <w:right w:val="single" w:sz="4" w:space="0" w:color="auto"/>
            </w:tcBorders>
            <w:shd w:val="clear" w:color="auto" w:fill="auto"/>
            <w:noWrap/>
            <w:vAlign w:val="center"/>
            <w:hideMark/>
          </w:tcPr>
          <w:p w:rsidR="00BB5C99" w:rsidRPr="00BB5C99" w:rsidRDefault="00BB5C99" w:rsidP="00BB5C99">
            <w:pPr>
              <w:jc w:val="center"/>
              <w:rPr>
                <w:rFonts w:ascii="Times New Roman" w:hAnsi="Times New Roman" w:cs="Times New Roman"/>
                <w:color w:val="000000"/>
              </w:rPr>
            </w:pPr>
            <w:r w:rsidRPr="00BB5C99">
              <w:rPr>
                <w:rFonts w:ascii="Times New Roman" w:hAnsi="Times New Roman" w:cs="Times New Roman"/>
                <w:color w:val="000000"/>
              </w:rPr>
              <w:t>64000</w:t>
            </w:r>
          </w:p>
        </w:tc>
        <w:tc>
          <w:tcPr>
            <w:tcW w:w="1309" w:type="dxa"/>
            <w:tcBorders>
              <w:top w:val="nil"/>
              <w:left w:val="nil"/>
              <w:bottom w:val="single" w:sz="4" w:space="0" w:color="auto"/>
              <w:right w:val="single" w:sz="4" w:space="0" w:color="auto"/>
            </w:tcBorders>
            <w:shd w:val="clear" w:color="000000" w:fill="FFFFFF"/>
            <w:vAlign w:val="center"/>
            <w:hideMark/>
          </w:tcPr>
          <w:p w:rsidR="00BB5C99" w:rsidRPr="00BB5C99" w:rsidRDefault="00BB5C99" w:rsidP="00BB5C99">
            <w:pPr>
              <w:jc w:val="center"/>
              <w:rPr>
                <w:rFonts w:ascii="Times New Roman" w:hAnsi="Times New Roman" w:cs="Times New Roman"/>
                <w:color w:val="000000"/>
              </w:rPr>
            </w:pPr>
            <w:r w:rsidRPr="00BB5C99">
              <w:rPr>
                <w:rFonts w:ascii="Times New Roman" w:hAnsi="Times New Roman" w:cs="Times New Roman"/>
                <w:color w:val="000000"/>
              </w:rPr>
              <w:t>256</w:t>
            </w:r>
            <w:r>
              <w:rPr>
                <w:rFonts w:ascii="Times New Roman" w:hAnsi="Times New Roman" w:cs="Times New Roman"/>
                <w:color w:val="000000"/>
              </w:rPr>
              <w:t xml:space="preserve"> </w:t>
            </w:r>
            <w:r w:rsidRPr="00BB5C99">
              <w:rPr>
                <w:rFonts w:ascii="Times New Roman" w:hAnsi="Times New Roman" w:cs="Times New Roman"/>
                <w:color w:val="000000"/>
              </w:rPr>
              <w:t>000</w:t>
            </w:r>
          </w:p>
        </w:tc>
      </w:tr>
      <w:tr w:rsidR="00BB5C99" w:rsidRPr="00223B30" w:rsidTr="00BB5C99">
        <w:trPr>
          <w:trHeight w:val="40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BB5C99" w:rsidRPr="003E0FFC" w:rsidRDefault="00BB5C99" w:rsidP="003E0FFC">
            <w:pPr>
              <w:jc w:val="center"/>
              <w:rPr>
                <w:rFonts w:ascii="Times New Roman" w:hAnsi="Times New Roman" w:cs="Times New Roman"/>
                <w:color w:val="000000"/>
              </w:rPr>
            </w:pPr>
            <w:r>
              <w:rPr>
                <w:rFonts w:ascii="Times New Roman" w:hAnsi="Times New Roman" w:cs="Times New Roman"/>
                <w:color w:val="000000"/>
              </w:rPr>
              <w:t>3</w:t>
            </w:r>
          </w:p>
        </w:tc>
        <w:tc>
          <w:tcPr>
            <w:tcW w:w="3746" w:type="dxa"/>
            <w:tcBorders>
              <w:top w:val="nil"/>
              <w:left w:val="nil"/>
              <w:bottom w:val="single" w:sz="4" w:space="0" w:color="auto"/>
              <w:right w:val="single" w:sz="4" w:space="0" w:color="auto"/>
            </w:tcBorders>
            <w:shd w:val="clear" w:color="auto" w:fill="auto"/>
            <w:hideMark/>
          </w:tcPr>
          <w:p w:rsidR="00BB5C99" w:rsidRPr="00BB5C99" w:rsidRDefault="00BB5C99">
            <w:pPr>
              <w:rPr>
                <w:rFonts w:ascii="Times New Roman" w:hAnsi="Times New Roman" w:cs="Times New Roman"/>
              </w:rPr>
            </w:pPr>
            <w:r w:rsidRPr="00BB5C99">
              <w:rPr>
                <w:rFonts w:ascii="Times New Roman" w:hAnsi="Times New Roman" w:cs="Times New Roman"/>
              </w:rPr>
              <w:t>Регулятор вакуумный, трехрежимный, механический, тип DIN</w:t>
            </w:r>
          </w:p>
        </w:tc>
        <w:tc>
          <w:tcPr>
            <w:tcW w:w="5386" w:type="dxa"/>
            <w:tcBorders>
              <w:top w:val="nil"/>
              <w:left w:val="nil"/>
              <w:bottom w:val="single" w:sz="4" w:space="0" w:color="auto"/>
              <w:right w:val="single" w:sz="4" w:space="0" w:color="auto"/>
            </w:tcBorders>
            <w:shd w:val="clear" w:color="auto" w:fill="auto"/>
          </w:tcPr>
          <w:p w:rsidR="00BB5C99" w:rsidRPr="00BB5C99" w:rsidRDefault="00BB5C99">
            <w:pPr>
              <w:rPr>
                <w:rFonts w:ascii="Times New Roman" w:hAnsi="Times New Roman" w:cs="Times New Roman"/>
              </w:rPr>
            </w:pPr>
            <w:r w:rsidRPr="00BB5C99">
              <w:rPr>
                <w:rFonts w:ascii="Times New Roman" w:hAnsi="Times New Roman" w:cs="Times New Roman"/>
              </w:rPr>
              <w:t>Регулятор вакуумный, трехрежимный, механический, тип DIN</w:t>
            </w:r>
          </w:p>
        </w:tc>
        <w:tc>
          <w:tcPr>
            <w:tcW w:w="850" w:type="dxa"/>
            <w:tcBorders>
              <w:top w:val="nil"/>
              <w:left w:val="nil"/>
              <w:bottom w:val="single" w:sz="4" w:space="0" w:color="auto"/>
              <w:right w:val="single" w:sz="4" w:space="0" w:color="auto"/>
            </w:tcBorders>
            <w:shd w:val="clear" w:color="000000" w:fill="FFFFFF"/>
            <w:vAlign w:val="center"/>
            <w:hideMark/>
          </w:tcPr>
          <w:p w:rsidR="00BB5C99" w:rsidRPr="00BB5C99" w:rsidRDefault="00BB5C99" w:rsidP="00BB5C99">
            <w:pPr>
              <w:jc w:val="center"/>
              <w:rPr>
                <w:rFonts w:ascii="Times New Roman" w:hAnsi="Times New Roman" w:cs="Times New Roman"/>
                <w:color w:val="000000"/>
              </w:rPr>
            </w:pPr>
            <w:proofErr w:type="spellStart"/>
            <w:proofErr w:type="gramStart"/>
            <w:r w:rsidRPr="00BB5C99">
              <w:rPr>
                <w:rFonts w:ascii="Times New Roman" w:hAnsi="Times New Roman" w:cs="Times New Roman"/>
                <w:color w:val="000000"/>
              </w:rPr>
              <w:t>шт</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BB5C99" w:rsidRPr="00BB5C99" w:rsidRDefault="00BB5C99" w:rsidP="00BB5C99">
            <w:pPr>
              <w:jc w:val="center"/>
              <w:rPr>
                <w:rFonts w:ascii="Times New Roman" w:hAnsi="Times New Roman" w:cs="Times New Roman"/>
                <w:color w:val="000000"/>
              </w:rPr>
            </w:pPr>
            <w:r w:rsidRPr="00BB5C99">
              <w:rPr>
                <w:rFonts w:ascii="Times New Roman" w:hAnsi="Times New Roman" w:cs="Times New Roman"/>
                <w:color w:val="000000"/>
              </w:rPr>
              <w:t>4</w:t>
            </w:r>
          </w:p>
        </w:tc>
        <w:tc>
          <w:tcPr>
            <w:tcW w:w="1134" w:type="dxa"/>
            <w:tcBorders>
              <w:top w:val="nil"/>
              <w:left w:val="nil"/>
              <w:bottom w:val="single" w:sz="4" w:space="0" w:color="auto"/>
              <w:right w:val="single" w:sz="4" w:space="0" w:color="auto"/>
            </w:tcBorders>
            <w:shd w:val="clear" w:color="auto" w:fill="auto"/>
            <w:noWrap/>
            <w:vAlign w:val="center"/>
            <w:hideMark/>
          </w:tcPr>
          <w:p w:rsidR="00BB5C99" w:rsidRPr="00BB5C99" w:rsidRDefault="00BB5C99" w:rsidP="00BB5C99">
            <w:pPr>
              <w:jc w:val="center"/>
              <w:rPr>
                <w:rFonts w:ascii="Times New Roman" w:hAnsi="Times New Roman" w:cs="Times New Roman"/>
                <w:color w:val="000000"/>
              </w:rPr>
            </w:pPr>
            <w:r w:rsidRPr="00BB5C99">
              <w:rPr>
                <w:rFonts w:ascii="Times New Roman" w:hAnsi="Times New Roman" w:cs="Times New Roman"/>
                <w:color w:val="000000"/>
              </w:rPr>
              <w:t>100000</w:t>
            </w:r>
          </w:p>
        </w:tc>
        <w:tc>
          <w:tcPr>
            <w:tcW w:w="1309" w:type="dxa"/>
            <w:tcBorders>
              <w:top w:val="nil"/>
              <w:left w:val="nil"/>
              <w:bottom w:val="single" w:sz="4" w:space="0" w:color="auto"/>
              <w:right w:val="single" w:sz="4" w:space="0" w:color="auto"/>
            </w:tcBorders>
            <w:shd w:val="clear" w:color="000000" w:fill="FFFFFF"/>
            <w:vAlign w:val="center"/>
            <w:hideMark/>
          </w:tcPr>
          <w:p w:rsidR="00BB5C99" w:rsidRPr="00BB5C99" w:rsidRDefault="00BB5C99" w:rsidP="00BB5C99">
            <w:pPr>
              <w:jc w:val="center"/>
              <w:rPr>
                <w:rFonts w:ascii="Times New Roman" w:hAnsi="Times New Roman" w:cs="Times New Roman"/>
                <w:color w:val="000000"/>
              </w:rPr>
            </w:pPr>
            <w:r w:rsidRPr="00BB5C99">
              <w:rPr>
                <w:rFonts w:ascii="Times New Roman" w:hAnsi="Times New Roman" w:cs="Times New Roman"/>
                <w:color w:val="000000"/>
              </w:rPr>
              <w:t>400</w:t>
            </w:r>
            <w:r>
              <w:rPr>
                <w:rFonts w:ascii="Times New Roman" w:hAnsi="Times New Roman" w:cs="Times New Roman"/>
                <w:color w:val="000000"/>
              </w:rPr>
              <w:t xml:space="preserve"> </w:t>
            </w:r>
            <w:r w:rsidRPr="00BB5C99">
              <w:rPr>
                <w:rFonts w:ascii="Times New Roman" w:hAnsi="Times New Roman" w:cs="Times New Roman"/>
                <w:color w:val="000000"/>
              </w:rPr>
              <w:t>000</w:t>
            </w:r>
          </w:p>
        </w:tc>
      </w:tr>
      <w:tr w:rsidR="00BB5C99" w:rsidRPr="0077125D" w:rsidTr="00BB5C99">
        <w:trPr>
          <w:trHeight w:val="56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BB5C99" w:rsidRPr="003E0FFC" w:rsidRDefault="00BB5C99" w:rsidP="003E0FFC">
            <w:pPr>
              <w:jc w:val="center"/>
              <w:rPr>
                <w:rFonts w:ascii="Times New Roman" w:hAnsi="Times New Roman" w:cs="Times New Roman"/>
                <w:color w:val="000000"/>
              </w:rPr>
            </w:pPr>
            <w:r>
              <w:rPr>
                <w:rFonts w:ascii="Times New Roman" w:hAnsi="Times New Roman" w:cs="Times New Roman"/>
                <w:color w:val="000000"/>
              </w:rPr>
              <w:t>4</w:t>
            </w:r>
          </w:p>
        </w:tc>
        <w:tc>
          <w:tcPr>
            <w:tcW w:w="3746" w:type="dxa"/>
            <w:tcBorders>
              <w:top w:val="nil"/>
              <w:left w:val="nil"/>
              <w:bottom w:val="single" w:sz="4" w:space="0" w:color="auto"/>
              <w:right w:val="single" w:sz="4" w:space="0" w:color="auto"/>
            </w:tcBorders>
            <w:shd w:val="clear" w:color="auto" w:fill="auto"/>
            <w:hideMark/>
          </w:tcPr>
          <w:p w:rsidR="00BB5C99" w:rsidRPr="00BB5C99" w:rsidRDefault="00BB5C99">
            <w:pPr>
              <w:rPr>
                <w:rFonts w:ascii="Times New Roman" w:hAnsi="Times New Roman" w:cs="Times New Roman"/>
              </w:rPr>
            </w:pPr>
            <w:r w:rsidRPr="00BB5C99">
              <w:rPr>
                <w:rFonts w:ascii="Times New Roman" w:hAnsi="Times New Roman" w:cs="Times New Roman"/>
              </w:rPr>
              <w:t>Бутыль сборная для вакуумной аспирации 2000мл, с трубками</w:t>
            </w:r>
          </w:p>
        </w:tc>
        <w:tc>
          <w:tcPr>
            <w:tcW w:w="5386" w:type="dxa"/>
            <w:tcBorders>
              <w:top w:val="nil"/>
              <w:left w:val="nil"/>
              <w:bottom w:val="single" w:sz="4" w:space="0" w:color="auto"/>
              <w:right w:val="single" w:sz="4" w:space="0" w:color="auto"/>
            </w:tcBorders>
            <w:shd w:val="clear" w:color="auto" w:fill="auto"/>
          </w:tcPr>
          <w:p w:rsidR="00BB5C99" w:rsidRPr="00BB5C99" w:rsidRDefault="00BB5C99">
            <w:pPr>
              <w:rPr>
                <w:rFonts w:ascii="Times New Roman" w:hAnsi="Times New Roman" w:cs="Times New Roman"/>
              </w:rPr>
            </w:pPr>
            <w:r w:rsidRPr="00BB5C99">
              <w:rPr>
                <w:rFonts w:ascii="Times New Roman" w:hAnsi="Times New Roman" w:cs="Times New Roman"/>
              </w:rPr>
              <w:t>Бутыль сборная для вакуумной аспирации 2000мл, с трубками</w:t>
            </w:r>
          </w:p>
        </w:tc>
        <w:tc>
          <w:tcPr>
            <w:tcW w:w="850" w:type="dxa"/>
            <w:tcBorders>
              <w:top w:val="nil"/>
              <w:left w:val="nil"/>
              <w:bottom w:val="single" w:sz="4" w:space="0" w:color="auto"/>
              <w:right w:val="single" w:sz="4" w:space="0" w:color="auto"/>
            </w:tcBorders>
            <w:shd w:val="clear" w:color="000000" w:fill="FFFFFF"/>
            <w:vAlign w:val="center"/>
            <w:hideMark/>
          </w:tcPr>
          <w:p w:rsidR="00BB5C99" w:rsidRPr="00BB5C99" w:rsidRDefault="00BB5C99" w:rsidP="00BB5C99">
            <w:pPr>
              <w:jc w:val="center"/>
              <w:rPr>
                <w:rFonts w:ascii="Times New Roman" w:hAnsi="Times New Roman" w:cs="Times New Roman"/>
                <w:color w:val="000000"/>
              </w:rPr>
            </w:pPr>
            <w:proofErr w:type="spellStart"/>
            <w:proofErr w:type="gramStart"/>
            <w:r w:rsidRPr="00BB5C99">
              <w:rPr>
                <w:rFonts w:ascii="Times New Roman" w:hAnsi="Times New Roman" w:cs="Times New Roman"/>
                <w:color w:val="000000"/>
              </w:rPr>
              <w:t>шт</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BB5C99" w:rsidRPr="00BB5C99" w:rsidRDefault="00BB5C99" w:rsidP="00BB5C99">
            <w:pPr>
              <w:jc w:val="center"/>
              <w:rPr>
                <w:rFonts w:ascii="Times New Roman" w:hAnsi="Times New Roman" w:cs="Times New Roman"/>
                <w:color w:val="000000"/>
              </w:rPr>
            </w:pPr>
            <w:r w:rsidRPr="00BB5C99">
              <w:rPr>
                <w:rFonts w:ascii="Times New Roman" w:hAnsi="Times New Roman" w:cs="Times New Roman"/>
                <w:color w:val="000000"/>
              </w:rPr>
              <w:t>4</w:t>
            </w:r>
          </w:p>
        </w:tc>
        <w:tc>
          <w:tcPr>
            <w:tcW w:w="1134" w:type="dxa"/>
            <w:tcBorders>
              <w:top w:val="nil"/>
              <w:left w:val="nil"/>
              <w:bottom w:val="single" w:sz="4" w:space="0" w:color="auto"/>
              <w:right w:val="single" w:sz="4" w:space="0" w:color="auto"/>
            </w:tcBorders>
            <w:shd w:val="clear" w:color="auto" w:fill="auto"/>
            <w:noWrap/>
            <w:vAlign w:val="center"/>
            <w:hideMark/>
          </w:tcPr>
          <w:p w:rsidR="00BB5C99" w:rsidRPr="00BB5C99" w:rsidRDefault="00BB5C99" w:rsidP="00BB5C99">
            <w:pPr>
              <w:jc w:val="center"/>
              <w:rPr>
                <w:rFonts w:ascii="Times New Roman" w:hAnsi="Times New Roman" w:cs="Times New Roman"/>
                <w:color w:val="000000"/>
              </w:rPr>
            </w:pPr>
            <w:r w:rsidRPr="00BB5C99">
              <w:rPr>
                <w:rFonts w:ascii="Times New Roman" w:hAnsi="Times New Roman" w:cs="Times New Roman"/>
                <w:color w:val="000000"/>
              </w:rPr>
              <w:t>66000</w:t>
            </w:r>
          </w:p>
        </w:tc>
        <w:tc>
          <w:tcPr>
            <w:tcW w:w="1309" w:type="dxa"/>
            <w:tcBorders>
              <w:top w:val="nil"/>
              <w:left w:val="nil"/>
              <w:bottom w:val="single" w:sz="4" w:space="0" w:color="auto"/>
              <w:right w:val="single" w:sz="4" w:space="0" w:color="auto"/>
            </w:tcBorders>
            <w:shd w:val="clear" w:color="000000" w:fill="FFFFFF"/>
            <w:vAlign w:val="center"/>
            <w:hideMark/>
          </w:tcPr>
          <w:p w:rsidR="00BB5C99" w:rsidRPr="00BB5C99" w:rsidRDefault="00BB5C99" w:rsidP="00BB5C99">
            <w:pPr>
              <w:jc w:val="center"/>
              <w:rPr>
                <w:rFonts w:ascii="Times New Roman" w:hAnsi="Times New Roman" w:cs="Times New Roman"/>
                <w:color w:val="000000"/>
              </w:rPr>
            </w:pPr>
            <w:r w:rsidRPr="00BB5C99">
              <w:rPr>
                <w:rFonts w:ascii="Times New Roman" w:hAnsi="Times New Roman" w:cs="Times New Roman"/>
                <w:color w:val="000000"/>
              </w:rPr>
              <w:t>264</w:t>
            </w:r>
            <w:r>
              <w:rPr>
                <w:rFonts w:ascii="Times New Roman" w:hAnsi="Times New Roman" w:cs="Times New Roman"/>
                <w:color w:val="000000"/>
              </w:rPr>
              <w:t xml:space="preserve"> </w:t>
            </w:r>
            <w:r w:rsidRPr="00BB5C99">
              <w:rPr>
                <w:rFonts w:ascii="Times New Roman" w:hAnsi="Times New Roman" w:cs="Times New Roman"/>
                <w:color w:val="000000"/>
              </w:rPr>
              <w:t>000</w:t>
            </w:r>
          </w:p>
        </w:tc>
      </w:tr>
      <w:tr w:rsidR="00BB5C99" w:rsidRPr="0077125D" w:rsidTr="00BB5C99">
        <w:trPr>
          <w:trHeight w:val="56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BB5C99" w:rsidRDefault="00BB5C99" w:rsidP="003E0FFC">
            <w:pPr>
              <w:jc w:val="center"/>
              <w:rPr>
                <w:rFonts w:ascii="Times New Roman" w:hAnsi="Times New Roman" w:cs="Times New Roman"/>
                <w:color w:val="000000"/>
              </w:rPr>
            </w:pPr>
            <w:r>
              <w:rPr>
                <w:rFonts w:ascii="Times New Roman" w:hAnsi="Times New Roman" w:cs="Times New Roman"/>
                <w:color w:val="000000"/>
              </w:rPr>
              <w:t>5</w:t>
            </w:r>
          </w:p>
        </w:tc>
        <w:tc>
          <w:tcPr>
            <w:tcW w:w="3746" w:type="dxa"/>
            <w:tcBorders>
              <w:top w:val="nil"/>
              <w:left w:val="nil"/>
              <w:bottom w:val="single" w:sz="4" w:space="0" w:color="auto"/>
              <w:right w:val="single" w:sz="4" w:space="0" w:color="auto"/>
            </w:tcBorders>
            <w:shd w:val="clear" w:color="auto" w:fill="auto"/>
            <w:hideMark/>
          </w:tcPr>
          <w:p w:rsidR="00BB5C99" w:rsidRPr="00BB5C99" w:rsidRDefault="00BB5C99">
            <w:pPr>
              <w:rPr>
                <w:rFonts w:ascii="Times New Roman" w:hAnsi="Times New Roman" w:cs="Times New Roman"/>
              </w:rPr>
            </w:pPr>
            <w:proofErr w:type="spellStart"/>
            <w:r w:rsidRPr="00BB5C99">
              <w:rPr>
                <w:rFonts w:ascii="Times New Roman" w:hAnsi="Times New Roman" w:cs="Times New Roman"/>
              </w:rPr>
              <w:t>Коннектор</w:t>
            </w:r>
            <w:proofErr w:type="spellEnd"/>
            <w:r w:rsidRPr="00BB5C99">
              <w:rPr>
                <w:rFonts w:ascii="Times New Roman" w:hAnsi="Times New Roman" w:cs="Times New Roman"/>
              </w:rPr>
              <w:t xml:space="preserve"> для газового клапана О</w:t>
            </w:r>
            <w:proofErr w:type="gramStart"/>
            <w:r w:rsidRPr="00BB5C99">
              <w:rPr>
                <w:rFonts w:ascii="Times New Roman" w:hAnsi="Times New Roman" w:cs="Times New Roman"/>
              </w:rPr>
              <w:t>2</w:t>
            </w:r>
            <w:proofErr w:type="gramEnd"/>
            <w:r w:rsidRPr="00BB5C99">
              <w:rPr>
                <w:rFonts w:ascii="Times New Roman" w:hAnsi="Times New Roman" w:cs="Times New Roman"/>
              </w:rPr>
              <w:t xml:space="preserve"> тип DIN под шланг</w:t>
            </w:r>
          </w:p>
        </w:tc>
        <w:tc>
          <w:tcPr>
            <w:tcW w:w="5386" w:type="dxa"/>
            <w:tcBorders>
              <w:top w:val="nil"/>
              <w:left w:val="nil"/>
              <w:bottom w:val="single" w:sz="4" w:space="0" w:color="auto"/>
              <w:right w:val="single" w:sz="4" w:space="0" w:color="auto"/>
            </w:tcBorders>
            <w:shd w:val="clear" w:color="auto" w:fill="auto"/>
          </w:tcPr>
          <w:p w:rsidR="00BB5C99" w:rsidRPr="00BB5C99" w:rsidRDefault="00BB5C99">
            <w:pPr>
              <w:rPr>
                <w:rFonts w:ascii="Times New Roman" w:hAnsi="Times New Roman" w:cs="Times New Roman"/>
              </w:rPr>
            </w:pPr>
            <w:proofErr w:type="spellStart"/>
            <w:r w:rsidRPr="00BB5C99">
              <w:rPr>
                <w:rFonts w:ascii="Times New Roman" w:hAnsi="Times New Roman" w:cs="Times New Roman"/>
              </w:rPr>
              <w:t>Коннектор</w:t>
            </w:r>
            <w:proofErr w:type="spellEnd"/>
            <w:r w:rsidRPr="00BB5C99">
              <w:rPr>
                <w:rFonts w:ascii="Times New Roman" w:hAnsi="Times New Roman" w:cs="Times New Roman"/>
              </w:rPr>
              <w:t xml:space="preserve"> для газового клапана О</w:t>
            </w:r>
            <w:proofErr w:type="gramStart"/>
            <w:r w:rsidRPr="00BB5C99">
              <w:rPr>
                <w:rFonts w:ascii="Times New Roman" w:hAnsi="Times New Roman" w:cs="Times New Roman"/>
              </w:rPr>
              <w:t>2</w:t>
            </w:r>
            <w:proofErr w:type="gramEnd"/>
            <w:r w:rsidRPr="00BB5C99">
              <w:rPr>
                <w:rFonts w:ascii="Times New Roman" w:hAnsi="Times New Roman" w:cs="Times New Roman"/>
              </w:rPr>
              <w:t xml:space="preserve"> тип DIN под шланг</w:t>
            </w:r>
          </w:p>
        </w:tc>
        <w:tc>
          <w:tcPr>
            <w:tcW w:w="850" w:type="dxa"/>
            <w:tcBorders>
              <w:top w:val="nil"/>
              <w:left w:val="nil"/>
              <w:bottom w:val="single" w:sz="4" w:space="0" w:color="auto"/>
              <w:right w:val="single" w:sz="4" w:space="0" w:color="auto"/>
            </w:tcBorders>
            <w:shd w:val="clear" w:color="000000" w:fill="FFFFFF"/>
            <w:vAlign w:val="center"/>
            <w:hideMark/>
          </w:tcPr>
          <w:p w:rsidR="00BB5C99" w:rsidRPr="00BB5C99" w:rsidRDefault="00BB5C99" w:rsidP="00BB5C99">
            <w:pPr>
              <w:jc w:val="center"/>
              <w:rPr>
                <w:rFonts w:ascii="Times New Roman" w:hAnsi="Times New Roman" w:cs="Times New Roman"/>
                <w:color w:val="000000"/>
              </w:rPr>
            </w:pPr>
            <w:proofErr w:type="spellStart"/>
            <w:proofErr w:type="gramStart"/>
            <w:r w:rsidRPr="00BB5C99">
              <w:rPr>
                <w:rFonts w:ascii="Times New Roman" w:hAnsi="Times New Roman" w:cs="Times New Roman"/>
                <w:color w:val="000000"/>
              </w:rPr>
              <w:t>шт</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BB5C99" w:rsidRPr="00BB5C99" w:rsidRDefault="00BB5C99" w:rsidP="00BB5C99">
            <w:pPr>
              <w:jc w:val="center"/>
              <w:rPr>
                <w:rFonts w:ascii="Times New Roman" w:hAnsi="Times New Roman" w:cs="Times New Roman"/>
                <w:color w:val="000000"/>
              </w:rPr>
            </w:pPr>
            <w:r w:rsidRPr="00BB5C99">
              <w:rPr>
                <w:rFonts w:ascii="Times New Roman" w:hAnsi="Times New Roman" w:cs="Times New Roman"/>
                <w:color w:val="000000"/>
              </w:rPr>
              <w:t>4</w:t>
            </w:r>
          </w:p>
        </w:tc>
        <w:tc>
          <w:tcPr>
            <w:tcW w:w="1134" w:type="dxa"/>
            <w:tcBorders>
              <w:top w:val="nil"/>
              <w:left w:val="nil"/>
              <w:bottom w:val="single" w:sz="4" w:space="0" w:color="auto"/>
              <w:right w:val="single" w:sz="4" w:space="0" w:color="auto"/>
            </w:tcBorders>
            <w:shd w:val="clear" w:color="auto" w:fill="auto"/>
            <w:noWrap/>
            <w:vAlign w:val="center"/>
            <w:hideMark/>
          </w:tcPr>
          <w:p w:rsidR="00BB5C99" w:rsidRPr="00BB5C99" w:rsidRDefault="00BB5C99" w:rsidP="00BB5C99">
            <w:pPr>
              <w:jc w:val="center"/>
              <w:rPr>
                <w:rFonts w:ascii="Times New Roman" w:hAnsi="Times New Roman" w:cs="Times New Roman"/>
                <w:color w:val="000000"/>
              </w:rPr>
            </w:pPr>
            <w:r w:rsidRPr="00BB5C99">
              <w:rPr>
                <w:rFonts w:ascii="Times New Roman" w:hAnsi="Times New Roman" w:cs="Times New Roman"/>
                <w:color w:val="000000"/>
              </w:rPr>
              <w:t>35000</w:t>
            </w:r>
          </w:p>
        </w:tc>
        <w:tc>
          <w:tcPr>
            <w:tcW w:w="1309" w:type="dxa"/>
            <w:tcBorders>
              <w:top w:val="nil"/>
              <w:left w:val="nil"/>
              <w:bottom w:val="single" w:sz="4" w:space="0" w:color="auto"/>
              <w:right w:val="single" w:sz="4" w:space="0" w:color="auto"/>
            </w:tcBorders>
            <w:shd w:val="clear" w:color="000000" w:fill="FFFFFF"/>
            <w:vAlign w:val="center"/>
            <w:hideMark/>
          </w:tcPr>
          <w:p w:rsidR="00BB5C99" w:rsidRPr="00BB5C99" w:rsidRDefault="00BB5C99" w:rsidP="00BB5C99">
            <w:pPr>
              <w:jc w:val="center"/>
              <w:rPr>
                <w:rFonts w:ascii="Times New Roman" w:hAnsi="Times New Roman" w:cs="Times New Roman"/>
                <w:color w:val="000000"/>
              </w:rPr>
            </w:pPr>
            <w:r w:rsidRPr="00BB5C99">
              <w:rPr>
                <w:rFonts w:ascii="Times New Roman" w:hAnsi="Times New Roman" w:cs="Times New Roman"/>
                <w:color w:val="000000"/>
              </w:rPr>
              <w:t>140</w:t>
            </w:r>
            <w:r>
              <w:rPr>
                <w:rFonts w:ascii="Times New Roman" w:hAnsi="Times New Roman" w:cs="Times New Roman"/>
                <w:color w:val="000000"/>
              </w:rPr>
              <w:t xml:space="preserve"> </w:t>
            </w:r>
            <w:r w:rsidRPr="00BB5C99">
              <w:rPr>
                <w:rFonts w:ascii="Times New Roman" w:hAnsi="Times New Roman" w:cs="Times New Roman"/>
                <w:color w:val="000000"/>
              </w:rPr>
              <w:t>000</w:t>
            </w:r>
          </w:p>
        </w:tc>
      </w:tr>
      <w:tr w:rsidR="00BB5C99" w:rsidRPr="0077125D" w:rsidTr="00BB5C99">
        <w:trPr>
          <w:trHeight w:val="56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BB5C99" w:rsidRDefault="00BB5C99" w:rsidP="003E0FFC">
            <w:pPr>
              <w:jc w:val="center"/>
              <w:rPr>
                <w:rFonts w:ascii="Times New Roman" w:hAnsi="Times New Roman" w:cs="Times New Roman"/>
                <w:color w:val="000000"/>
              </w:rPr>
            </w:pPr>
            <w:r>
              <w:rPr>
                <w:rFonts w:ascii="Times New Roman" w:hAnsi="Times New Roman" w:cs="Times New Roman"/>
                <w:color w:val="000000"/>
              </w:rPr>
              <w:t>6</w:t>
            </w:r>
          </w:p>
        </w:tc>
        <w:tc>
          <w:tcPr>
            <w:tcW w:w="3746" w:type="dxa"/>
            <w:tcBorders>
              <w:top w:val="nil"/>
              <w:left w:val="nil"/>
              <w:bottom w:val="single" w:sz="4" w:space="0" w:color="auto"/>
              <w:right w:val="single" w:sz="4" w:space="0" w:color="auto"/>
            </w:tcBorders>
            <w:shd w:val="clear" w:color="auto" w:fill="auto"/>
            <w:hideMark/>
          </w:tcPr>
          <w:p w:rsidR="00BB5C99" w:rsidRPr="00BB5C99" w:rsidRDefault="00BB5C99">
            <w:pPr>
              <w:rPr>
                <w:rFonts w:ascii="Times New Roman" w:hAnsi="Times New Roman" w:cs="Times New Roman"/>
              </w:rPr>
            </w:pPr>
            <w:proofErr w:type="spellStart"/>
            <w:r w:rsidRPr="00BB5C99">
              <w:rPr>
                <w:rFonts w:ascii="Times New Roman" w:hAnsi="Times New Roman" w:cs="Times New Roman"/>
              </w:rPr>
              <w:t>Коннектор</w:t>
            </w:r>
            <w:proofErr w:type="spellEnd"/>
            <w:r w:rsidRPr="00BB5C99">
              <w:rPr>
                <w:rFonts w:ascii="Times New Roman" w:hAnsi="Times New Roman" w:cs="Times New Roman"/>
              </w:rPr>
              <w:t xml:space="preserve"> для газового клапана </w:t>
            </w:r>
            <w:proofErr w:type="spellStart"/>
            <w:r w:rsidRPr="00BB5C99">
              <w:rPr>
                <w:rFonts w:ascii="Times New Roman" w:hAnsi="Times New Roman" w:cs="Times New Roman"/>
              </w:rPr>
              <w:t>Air</w:t>
            </w:r>
            <w:proofErr w:type="spellEnd"/>
            <w:r w:rsidRPr="00BB5C99">
              <w:rPr>
                <w:rFonts w:ascii="Times New Roman" w:hAnsi="Times New Roman" w:cs="Times New Roman"/>
              </w:rPr>
              <w:t xml:space="preserve">  тип DIN под шланг</w:t>
            </w:r>
          </w:p>
        </w:tc>
        <w:tc>
          <w:tcPr>
            <w:tcW w:w="5386" w:type="dxa"/>
            <w:tcBorders>
              <w:top w:val="nil"/>
              <w:left w:val="nil"/>
              <w:bottom w:val="single" w:sz="4" w:space="0" w:color="auto"/>
              <w:right w:val="single" w:sz="4" w:space="0" w:color="auto"/>
            </w:tcBorders>
            <w:shd w:val="clear" w:color="auto" w:fill="auto"/>
          </w:tcPr>
          <w:p w:rsidR="00BB5C99" w:rsidRPr="00BB5C99" w:rsidRDefault="00BB5C99">
            <w:pPr>
              <w:rPr>
                <w:rFonts w:ascii="Times New Roman" w:hAnsi="Times New Roman" w:cs="Times New Roman"/>
              </w:rPr>
            </w:pPr>
            <w:proofErr w:type="spellStart"/>
            <w:r w:rsidRPr="00BB5C99">
              <w:rPr>
                <w:rFonts w:ascii="Times New Roman" w:hAnsi="Times New Roman" w:cs="Times New Roman"/>
              </w:rPr>
              <w:t>Коннектор</w:t>
            </w:r>
            <w:proofErr w:type="spellEnd"/>
            <w:r w:rsidRPr="00BB5C99">
              <w:rPr>
                <w:rFonts w:ascii="Times New Roman" w:hAnsi="Times New Roman" w:cs="Times New Roman"/>
              </w:rPr>
              <w:t xml:space="preserve"> для газового клапана </w:t>
            </w:r>
            <w:proofErr w:type="spellStart"/>
            <w:r w:rsidRPr="00BB5C99">
              <w:rPr>
                <w:rFonts w:ascii="Times New Roman" w:hAnsi="Times New Roman" w:cs="Times New Roman"/>
              </w:rPr>
              <w:t>Air</w:t>
            </w:r>
            <w:proofErr w:type="spellEnd"/>
            <w:r w:rsidRPr="00BB5C99">
              <w:rPr>
                <w:rFonts w:ascii="Times New Roman" w:hAnsi="Times New Roman" w:cs="Times New Roman"/>
              </w:rPr>
              <w:t xml:space="preserve">  тип DIN под шланг</w:t>
            </w:r>
          </w:p>
        </w:tc>
        <w:tc>
          <w:tcPr>
            <w:tcW w:w="850" w:type="dxa"/>
            <w:tcBorders>
              <w:top w:val="nil"/>
              <w:left w:val="nil"/>
              <w:bottom w:val="single" w:sz="4" w:space="0" w:color="auto"/>
              <w:right w:val="single" w:sz="4" w:space="0" w:color="auto"/>
            </w:tcBorders>
            <w:shd w:val="clear" w:color="000000" w:fill="FFFFFF"/>
            <w:vAlign w:val="center"/>
            <w:hideMark/>
          </w:tcPr>
          <w:p w:rsidR="00BB5C99" w:rsidRPr="00BB5C99" w:rsidRDefault="00BB5C99" w:rsidP="00BB5C99">
            <w:pPr>
              <w:jc w:val="center"/>
              <w:rPr>
                <w:rFonts w:ascii="Times New Roman" w:hAnsi="Times New Roman" w:cs="Times New Roman"/>
                <w:color w:val="000000"/>
              </w:rPr>
            </w:pPr>
            <w:proofErr w:type="spellStart"/>
            <w:proofErr w:type="gramStart"/>
            <w:r w:rsidRPr="00BB5C99">
              <w:rPr>
                <w:rFonts w:ascii="Times New Roman" w:hAnsi="Times New Roman" w:cs="Times New Roman"/>
                <w:color w:val="000000"/>
              </w:rPr>
              <w:t>шт</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BB5C99" w:rsidRPr="00BB5C99" w:rsidRDefault="00BB5C99" w:rsidP="00BB5C99">
            <w:pPr>
              <w:jc w:val="center"/>
              <w:rPr>
                <w:rFonts w:ascii="Times New Roman" w:hAnsi="Times New Roman" w:cs="Times New Roman"/>
                <w:color w:val="000000"/>
              </w:rPr>
            </w:pPr>
            <w:r w:rsidRPr="00BB5C99">
              <w:rPr>
                <w:rFonts w:ascii="Times New Roman" w:hAnsi="Times New Roman" w:cs="Times New Roman"/>
                <w:color w:val="000000"/>
              </w:rPr>
              <w:t>4</w:t>
            </w:r>
          </w:p>
        </w:tc>
        <w:tc>
          <w:tcPr>
            <w:tcW w:w="1134" w:type="dxa"/>
            <w:tcBorders>
              <w:top w:val="nil"/>
              <w:left w:val="nil"/>
              <w:bottom w:val="single" w:sz="4" w:space="0" w:color="auto"/>
              <w:right w:val="single" w:sz="4" w:space="0" w:color="auto"/>
            </w:tcBorders>
            <w:shd w:val="clear" w:color="auto" w:fill="auto"/>
            <w:noWrap/>
            <w:vAlign w:val="center"/>
            <w:hideMark/>
          </w:tcPr>
          <w:p w:rsidR="00BB5C99" w:rsidRPr="00BB5C99" w:rsidRDefault="00BB5C99" w:rsidP="00BB5C99">
            <w:pPr>
              <w:jc w:val="center"/>
              <w:rPr>
                <w:rFonts w:ascii="Times New Roman" w:hAnsi="Times New Roman" w:cs="Times New Roman"/>
                <w:color w:val="000000"/>
              </w:rPr>
            </w:pPr>
            <w:r w:rsidRPr="00BB5C99">
              <w:rPr>
                <w:rFonts w:ascii="Times New Roman" w:hAnsi="Times New Roman" w:cs="Times New Roman"/>
                <w:color w:val="000000"/>
              </w:rPr>
              <w:t>35000</w:t>
            </w:r>
          </w:p>
        </w:tc>
        <w:tc>
          <w:tcPr>
            <w:tcW w:w="1309" w:type="dxa"/>
            <w:tcBorders>
              <w:top w:val="nil"/>
              <w:left w:val="nil"/>
              <w:bottom w:val="single" w:sz="4" w:space="0" w:color="auto"/>
              <w:right w:val="single" w:sz="4" w:space="0" w:color="auto"/>
            </w:tcBorders>
            <w:shd w:val="clear" w:color="000000" w:fill="FFFFFF"/>
            <w:vAlign w:val="center"/>
            <w:hideMark/>
          </w:tcPr>
          <w:p w:rsidR="00BB5C99" w:rsidRPr="00BB5C99" w:rsidRDefault="00BB5C99" w:rsidP="00BB5C99">
            <w:pPr>
              <w:jc w:val="center"/>
              <w:rPr>
                <w:rFonts w:ascii="Times New Roman" w:hAnsi="Times New Roman" w:cs="Times New Roman"/>
                <w:color w:val="000000"/>
              </w:rPr>
            </w:pPr>
            <w:r w:rsidRPr="00BB5C99">
              <w:rPr>
                <w:rFonts w:ascii="Times New Roman" w:hAnsi="Times New Roman" w:cs="Times New Roman"/>
                <w:color w:val="000000"/>
              </w:rPr>
              <w:t>140</w:t>
            </w:r>
            <w:r>
              <w:rPr>
                <w:rFonts w:ascii="Times New Roman" w:hAnsi="Times New Roman" w:cs="Times New Roman"/>
                <w:color w:val="000000"/>
              </w:rPr>
              <w:t xml:space="preserve"> </w:t>
            </w:r>
            <w:r w:rsidRPr="00BB5C99">
              <w:rPr>
                <w:rFonts w:ascii="Times New Roman" w:hAnsi="Times New Roman" w:cs="Times New Roman"/>
                <w:color w:val="000000"/>
              </w:rPr>
              <w:t>000</w:t>
            </w:r>
          </w:p>
        </w:tc>
      </w:tr>
      <w:tr w:rsidR="00BB5C99" w:rsidRPr="0077125D" w:rsidTr="00BB5C99">
        <w:trPr>
          <w:trHeight w:val="56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BB5C99" w:rsidRDefault="00BB5C99" w:rsidP="003E0FFC">
            <w:pPr>
              <w:jc w:val="center"/>
              <w:rPr>
                <w:rFonts w:ascii="Times New Roman" w:hAnsi="Times New Roman" w:cs="Times New Roman"/>
                <w:color w:val="000000"/>
              </w:rPr>
            </w:pPr>
            <w:r>
              <w:rPr>
                <w:rFonts w:ascii="Times New Roman" w:hAnsi="Times New Roman" w:cs="Times New Roman"/>
                <w:color w:val="000000"/>
              </w:rPr>
              <w:t>7</w:t>
            </w:r>
          </w:p>
        </w:tc>
        <w:tc>
          <w:tcPr>
            <w:tcW w:w="3746" w:type="dxa"/>
            <w:tcBorders>
              <w:top w:val="nil"/>
              <w:left w:val="nil"/>
              <w:bottom w:val="single" w:sz="4" w:space="0" w:color="auto"/>
              <w:right w:val="single" w:sz="4" w:space="0" w:color="auto"/>
            </w:tcBorders>
            <w:shd w:val="clear" w:color="auto" w:fill="auto"/>
            <w:hideMark/>
          </w:tcPr>
          <w:p w:rsidR="00BB5C99" w:rsidRPr="00BB5C99" w:rsidRDefault="00BB5C99">
            <w:pPr>
              <w:rPr>
                <w:rFonts w:ascii="Times New Roman" w:hAnsi="Times New Roman" w:cs="Times New Roman"/>
              </w:rPr>
            </w:pPr>
            <w:r w:rsidRPr="00BB5C99">
              <w:rPr>
                <w:rFonts w:ascii="Times New Roman" w:hAnsi="Times New Roman" w:cs="Times New Roman"/>
              </w:rPr>
              <w:t>Консоль настенная оснащенная четырьмя быстро разъемными газовыми клапанами (два</w:t>
            </w:r>
            <w:proofErr w:type="gramStart"/>
            <w:r w:rsidRPr="00BB5C99">
              <w:rPr>
                <w:rFonts w:ascii="Times New Roman" w:hAnsi="Times New Roman" w:cs="Times New Roman"/>
              </w:rPr>
              <w:t xml:space="preserve"> О</w:t>
            </w:r>
            <w:proofErr w:type="gramEnd"/>
            <w:r w:rsidRPr="00BB5C99">
              <w:rPr>
                <w:rFonts w:ascii="Times New Roman" w:hAnsi="Times New Roman" w:cs="Times New Roman"/>
              </w:rPr>
              <w:t xml:space="preserve">, Вакуум, Сжатый воздух) и тремя </w:t>
            </w:r>
            <w:proofErr w:type="spellStart"/>
            <w:r w:rsidRPr="00BB5C99">
              <w:rPr>
                <w:rFonts w:ascii="Times New Roman" w:hAnsi="Times New Roman" w:cs="Times New Roman"/>
              </w:rPr>
              <w:t>электро</w:t>
            </w:r>
            <w:proofErr w:type="spellEnd"/>
            <w:r w:rsidRPr="00BB5C99">
              <w:rPr>
                <w:rFonts w:ascii="Times New Roman" w:hAnsi="Times New Roman" w:cs="Times New Roman"/>
              </w:rPr>
              <w:t xml:space="preserve"> розетками</w:t>
            </w:r>
          </w:p>
        </w:tc>
        <w:tc>
          <w:tcPr>
            <w:tcW w:w="5386" w:type="dxa"/>
            <w:tcBorders>
              <w:top w:val="nil"/>
              <w:left w:val="nil"/>
              <w:bottom w:val="single" w:sz="4" w:space="0" w:color="auto"/>
              <w:right w:val="single" w:sz="4" w:space="0" w:color="auto"/>
            </w:tcBorders>
            <w:shd w:val="clear" w:color="auto" w:fill="auto"/>
          </w:tcPr>
          <w:p w:rsidR="00BB5C99" w:rsidRPr="00BB5C99" w:rsidRDefault="00BB5C99">
            <w:pPr>
              <w:rPr>
                <w:rFonts w:ascii="Times New Roman" w:hAnsi="Times New Roman" w:cs="Times New Roman"/>
              </w:rPr>
            </w:pPr>
            <w:r w:rsidRPr="00BB5C99">
              <w:rPr>
                <w:rFonts w:ascii="Times New Roman" w:hAnsi="Times New Roman" w:cs="Times New Roman"/>
              </w:rPr>
              <w:t>Консоль настенная оснащенная четырьмя быстро разъемными газовыми клапанами (два</w:t>
            </w:r>
            <w:proofErr w:type="gramStart"/>
            <w:r w:rsidRPr="00BB5C99">
              <w:rPr>
                <w:rFonts w:ascii="Times New Roman" w:hAnsi="Times New Roman" w:cs="Times New Roman"/>
              </w:rPr>
              <w:t xml:space="preserve"> О</w:t>
            </w:r>
            <w:proofErr w:type="gramEnd"/>
            <w:r w:rsidRPr="00BB5C99">
              <w:rPr>
                <w:rFonts w:ascii="Times New Roman" w:hAnsi="Times New Roman" w:cs="Times New Roman"/>
              </w:rPr>
              <w:t xml:space="preserve">, Вакуум, Сжатый воздух) и тремя </w:t>
            </w:r>
            <w:proofErr w:type="spellStart"/>
            <w:r w:rsidRPr="00BB5C99">
              <w:rPr>
                <w:rFonts w:ascii="Times New Roman" w:hAnsi="Times New Roman" w:cs="Times New Roman"/>
              </w:rPr>
              <w:t>электро</w:t>
            </w:r>
            <w:proofErr w:type="spellEnd"/>
            <w:r w:rsidRPr="00BB5C99">
              <w:rPr>
                <w:rFonts w:ascii="Times New Roman" w:hAnsi="Times New Roman" w:cs="Times New Roman"/>
              </w:rPr>
              <w:t xml:space="preserve"> розетками</w:t>
            </w:r>
          </w:p>
        </w:tc>
        <w:tc>
          <w:tcPr>
            <w:tcW w:w="850" w:type="dxa"/>
            <w:tcBorders>
              <w:top w:val="nil"/>
              <w:left w:val="nil"/>
              <w:bottom w:val="single" w:sz="4" w:space="0" w:color="auto"/>
              <w:right w:val="single" w:sz="4" w:space="0" w:color="auto"/>
            </w:tcBorders>
            <w:shd w:val="clear" w:color="000000" w:fill="FFFFFF"/>
            <w:vAlign w:val="center"/>
            <w:hideMark/>
          </w:tcPr>
          <w:p w:rsidR="00BB5C99" w:rsidRPr="00BB5C99" w:rsidRDefault="00BB5C99" w:rsidP="00BB5C99">
            <w:pPr>
              <w:jc w:val="center"/>
              <w:rPr>
                <w:rFonts w:ascii="Times New Roman" w:hAnsi="Times New Roman" w:cs="Times New Roman"/>
                <w:color w:val="000000"/>
              </w:rPr>
            </w:pPr>
            <w:proofErr w:type="spellStart"/>
            <w:proofErr w:type="gramStart"/>
            <w:r w:rsidRPr="00BB5C99">
              <w:rPr>
                <w:rFonts w:ascii="Times New Roman" w:hAnsi="Times New Roman" w:cs="Times New Roman"/>
                <w:color w:val="000000"/>
              </w:rPr>
              <w:t>шт</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BB5C99" w:rsidRPr="00BB5C99" w:rsidRDefault="00BB5C99" w:rsidP="00BB5C99">
            <w:pPr>
              <w:jc w:val="center"/>
              <w:rPr>
                <w:rFonts w:ascii="Times New Roman" w:hAnsi="Times New Roman" w:cs="Times New Roman"/>
                <w:color w:val="000000"/>
              </w:rPr>
            </w:pPr>
            <w:r w:rsidRPr="00BB5C99">
              <w:rPr>
                <w:rFonts w:ascii="Times New Roman" w:hAnsi="Times New Roman" w:cs="Times New Roman"/>
                <w:color w:val="000000"/>
              </w:rPr>
              <w:t>4</w:t>
            </w:r>
          </w:p>
        </w:tc>
        <w:tc>
          <w:tcPr>
            <w:tcW w:w="1134" w:type="dxa"/>
            <w:tcBorders>
              <w:top w:val="nil"/>
              <w:left w:val="nil"/>
              <w:bottom w:val="single" w:sz="4" w:space="0" w:color="auto"/>
              <w:right w:val="single" w:sz="4" w:space="0" w:color="auto"/>
            </w:tcBorders>
            <w:shd w:val="clear" w:color="auto" w:fill="auto"/>
            <w:noWrap/>
            <w:vAlign w:val="center"/>
            <w:hideMark/>
          </w:tcPr>
          <w:p w:rsidR="00BB5C99" w:rsidRPr="00BB5C99" w:rsidRDefault="00BB5C99" w:rsidP="00BB5C99">
            <w:pPr>
              <w:jc w:val="center"/>
              <w:rPr>
                <w:rFonts w:ascii="Times New Roman" w:hAnsi="Times New Roman" w:cs="Times New Roman"/>
                <w:color w:val="000000"/>
              </w:rPr>
            </w:pPr>
            <w:r w:rsidRPr="00BB5C99">
              <w:rPr>
                <w:rFonts w:ascii="Times New Roman" w:hAnsi="Times New Roman" w:cs="Times New Roman"/>
                <w:color w:val="000000"/>
              </w:rPr>
              <w:t>315000</w:t>
            </w:r>
          </w:p>
        </w:tc>
        <w:tc>
          <w:tcPr>
            <w:tcW w:w="1309" w:type="dxa"/>
            <w:tcBorders>
              <w:top w:val="nil"/>
              <w:left w:val="nil"/>
              <w:bottom w:val="single" w:sz="4" w:space="0" w:color="auto"/>
              <w:right w:val="single" w:sz="4" w:space="0" w:color="auto"/>
            </w:tcBorders>
            <w:shd w:val="clear" w:color="000000" w:fill="FFFFFF"/>
            <w:vAlign w:val="center"/>
            <w:hideMark/>
          </w:tcPr>
          <w:p w:rsidR="00BB5C99" w:rsidRPr="00BB5C99" w:rsidRDefault="00BB5C99" w:rsidP="00BB5C99">
            <w:pPr>
              <w:jc w:val="center"/>
              <w:rPr>
                <w:rFonts w:ascii="Times New Roman" w:hAnsi="Times New Roman" w:cs="Times New Roman"/>
                <w:color w:val="000000"/>
              </w:rPr>
            </w:pPr>
            <w:r w:rsidRPr="00BB5C99">
              <w:rPr>
                <w:rFonts w:ascii="Times New Roman" w:hAnsi="Times New Roman" w:cs="Times New Roman"/>
                <w:color w:val="000000"/>
              </w:rPr>
              <w:t>1</w:t>
            </w:r>
            <w:r>
              <w:rPr>
                <w:rFonts w:ascii="Times New Roman" w:hAnsi="Times New Roman" w:cs="Times New Roman"/>
                <w:color w:val="000000"/>
              </w:rPr>
              <w:t> </w:t>
            </w:r>
            <w:r w:rsidRPr="00BB5C99">
              <w:rPr>
                <w:rFonts w:ascii="Times New Roman" w:hAnsi="Times New Roman" w:cs="Times New Roman"/>
                <w:color w:val="000000"/>
              </w:rPr>
              <w:t>260</w:t>
            </w:r>
            <w:r>
              <w:rPr>
                <w:rFonts w:ascii="Times New Roman" w:hAnsi="Times New Roman" w:cs="Times New Roman"/>
                <w:color w:val="000000"/>
              </w:rPr>
              <w:t xml:space="preserve"> </w:t>
            </w:r>
            <w:r w:rsidRPr="00BB5C99">
              <w:rPr>
                <w:rFonts w:ascii="Times New Roman" w:hAnsi="Times New Roman" w:cs="Times New Roman"/>
                <w:color w:val="000000"/>
              </w:rPr>
              <w:t>000</w:t>
            </w:r>
          </w:p>
        </w:tc>
      </w:tr>
      <w:tr w:rsidR="00A201E1" w:rsidRPr="00223B30" w:rsidTr="00A201E1">
        <w:trPr>
          <w:trHeight w:val="281"/>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01E1" w:rsidRPr="00BB5C99" w:rsidRDefault="00A201E1" w:rsidP="00223B30">
            <w:pPr>
              <w:spacing w:after="0" w:line="240" w:lineRule="auto"/>
              <w:rPr>
                <w:rFonts w:ascii="Times New Roman" w:eastAsia="Times New Roman" w:hAnsi="Times New Roman" w:cs="Times New Roman"/>
                <w:color w:val="000000"/>
                <w:sz w:val="16"/>
                <w:szCs w:val="16"/>
                <w:lang w:eastAsia="ru-RU"/>
              </w:rPr>
            </w:pPr>
          </w:p>
        </w:tc>
        <w:tc>
          <w:tcPr>
            <w:tcW w:w="9132" w:type="dxa"/>
            <w:gridSpan w:val="2"/>
            <w:tcBorders>
              <w:top w:val="single" w:sz="4" w:space="0" w:color="auto"/>
              <w:left w:val="nil"/>
              <w:bottom w:val="single" w:sz="4" w:space="0" w:color="auto"/>
              <w:right w:val="single" w:sz="4" w:space="0" w:color="auto"/>
            </w:tcBorders>
            <w:shd w:val="clear" w:color="auto" w:fill="auto"/>
            <w:hideMark/>
          </w:tcPr>
          <w:p w:rsidR="00A201E1" w:rsidRPr="00223B30" w:rsidRDefault="00A201E1" w:rsidP="00223B30">
            <w:pPr>
              <w:spacing w:after="0" w:line="240" w:lineRule="auto"/>
              <w:rPr>
                <w:rFonts w:ascii="Times New Roman" w:eastAsia="Times New Roman" w:hAnsi="Times New Roman" w:cs="Times New Roman"/>
                <w:b/>
                <w:color w:val="000000"/>
                <w:sz w:val="20"/>
                <w:szCs w:val="20"/>
                <w:lang w:eastAsia="ru-RU"/>
              </w:rPr>
            </w:pPr>
            <w:r w:rsidRPr="00223B30">
              <w:rPr>
                <w:rFonts w:ascii="Times New Roman" w:eastAsia="Times New Roman" w:hAnsi="Times New Roman" w:cs="Times New Roman"/>
                <w:b/>
                <w:color w:val="000000"/>
                <w:sz w:val="20"/>
                <w:szCs w:val="20"/>
                <w:lang w:eastAsia="ru-RU"/>
              </w:rPr>
              <w:t>ИТОГО</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A201E1" w:rsidRPr="00223B30" w:rsidRDefault="00A201E1" w:rsidP="00223B30">
            <w:pPr>
              <w:spacing w:after="0" w:line="240" w:lineRule="auto"/>
              <w:jc w:val="center"/>
              <w:rPr>
                <w:rFonts w:ascii="Times New Roman" w:eastAsia="Times New Roman" w:hAnsi="Times New Roman" w:cs="Times New Roman"/>
                <w:color w:val="000000"/>
                <w:sz w:val="16"/>
                <w:szCs w:val="16"/>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201E1" w:rsidRPr="00223B30" w:rsidRDefault="00A201E1" w:rsidP="00223B30">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201E1" w:rsidRPr="00223B30" w:rsidRDefault="00A201E1" w:rsidP="00223B30">
            <w:pPr>
              <w:spacing w:after="0" w:line="240" w:lineRule="auto"/>
              <w:jc w:val="center"/>
              <w:rPr>
                <w:rFonts w:ascii="Times New Roman" w:eastAsia="Times New Roman" w:hAnsi="Times New Roman" w:cs="Times New Roman"/>
                <w:color w:val="000000"/>
                <w:sz w:val="20"/>
                <w:szCs w:val="20"/>
                <w:lang w:eastAsia="ru-RU"/>
              </w:rPr>
            </w:pPr>
          </w:p>
        </w:tc>
        <w:tc>
          <w:tcPr>
            <w:tcW w:w="1309" w:type="dxa"/>
            <w:tcBorders>
              <w:top w:val="single" w:sz="4" w:space="0" w:color="auto"/>
              <w:left w:val="nil"/>
              <w:bottom w:val="single" w:sz="4" w:space="0" w:color="auto"/>
              <w:right w:val="single" w:sz="4" w:space="0" w:color="auto"/>
            </w:tcBorders>
            <w:shd w:val="clear" w:color="000000" w:fill="FFFFFF"/>
            <w:vAlign w:val="center"/>
            <w:hideMark/>
          </w:tcPr>
          <w:p w:rsidR="00A201E1" w:rsidRPr="00B066D7" w:rsidRDefault="00BB5C99" w:rsidP="003F568C">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2 660 000</w:t>
            </w:r>
          </w:p>
        </w:tc>
      </w:tr>
    </w:tbl>
    <w:p w:rsidR="00CD27E6" w:rsidRPr="001144EE" w:rsidRDefault="00CD27E6" w:rsidP="000B00D9">
      <w:pPr>
        <w:pStyle w:val="a3"/>
        <w:shd w:val="clear" w:color="auto" w:fill="FFFFFF"/>
        <w:spacing w:before="0" w:beforeAutospacing="0" w:after="0" w:afterAutospacing="0"/>
        <w:textAlignment w:val="baseline"/>
        <w:rPr>
          <w:b/>
          <w:spacing w:val="2"/>
          <w:lang w:val="kk-KZ"/>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lastRenderedPageBreak/>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00BB5C99">
        <w:rPr>
          <w:spacing w:val="2"/>
        </w:rPr>
        <w:t>Кокшетау, пр. Н. Назарбаева, 158 А. Аптека.</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297405">
        <w:rPr>
          <w:spacing w:val="2"/>
        </w:rPr>
        <w:t xml:space="preserve">по заявке заказчика </w:t>
      </w:r>
      <w:r w:rsidR="00867932">
        <w:rPr>
          <w:spacing w:val="2"/>
          <w:lang w:val="kk-KZ"/>
        </w:rPr>
        <w:t xml:space="preserve">в течение 15 календарных дней </w:t>
      </w:r>
      <w:r w:rsidR="00297405">
        <w:rPr>
          <w:spacing w:val="2"/>
          <w:lang w:val="kk-KZ"/>
        </w:rPr>
        <w:t>до 31 декабря 2019 года.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w:t>
      </w:r>
      <w:r w:rsidR="0000010C">
        <w:rPr>
          <w:spacing w:val="2"/>
        </w:rPr>
        <w:t>на склад ИМН</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BB5C99">
        <w:rPr>
          <w:spacing w:val="2"/>
        </w:rPr>
        <w:t>21</w:t>
      </w:r>
      <w:r w:rsidR="00E61AFB">
        <w:rPr>
          <w:spacing w:val="2"/>
        </w:rPr>
        <w:t xml:space="preserve"> </w:t>
      </w:r>
      <w:r w:rsidR="00132808">
        <w:rPr>
          <w:spacing w:val="2"/>
        </w:rPr>
        <w:t xml:space="preserve">июня </w:t>
      </w:r>
      <w:r w:rsidR="00071DCE">
        <w:rPr>
          <w:spacing w:val="2"/>
        </w:rPr>
        <w:t>до</w:t>
      </w:r>
      <w:r w:rsidRPr="00AF0FB2">
        <w:rPr>
          <w:spacing w:val="2"/>
        </w:rPr>
        <w:t xml:space="preserve"> </w:t>
      </w:r>
      <w:r w:rsidR="00A201E1">
        <w:rPr>
          <w:spacing w:val="2"/>
        </w:rPr>
        <w:t>2</w:t>
      </w:r>
      <w:r w:rsidR="00BB5C99">
        <w:rPr>
          <w:spacing w:val="2"/>
        </w:rPr>
        <w:t>8</w:t>
      </w:r>
      <w:r w:rsidR="00F3557C">
        <w:rPr>
          <w:spacing w:val="2"/>
        </w:rPr>
        <w:t xml:space="preserve"> июня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BB5C99">
        <w:rPr>
          <w:spacing w:val="2"/>
        </w:rPr>
        <w:t>28</w:t>
      </w:r>
      <w:r w:rsidR="000B3AA7">
        <w:rPr>
          <w:spacing w:val="2"/>
        </w:rPr>
        <w:t xml:space="preserve"> </w:t>
      </w:r>
      <w:r w:rsidR="00F3557C">
        <w:rPr>
          <w:spacing w:val="2"/>
        </w:rPr>
        <w:t>июня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FD6368">
        <w:rPr>
          <w:spacing w:val="2"/>
        </w:rPr>
        <w:t>«</w:t>
      </w:r>
      <w:r w:rsidR="00BF1998">
        <w:rPr>
          <w:spacing w:val="2"/>
        </w:rPr>
        <w:t>2</w:t>
      </w:r>
      <w:r w:rsidR="00BB5C99">
        <w:rPr>
          <w:spacing w:val="2"/>
        </w:rPr>
        <w:t>8</w:t>
      </w:r>
      <w:r w:rsidRPr="00AF0FB2">
        <w:rPr>
          <w:spacing w:val="2"/>
        </w:rPr>
        <w:t xml:space="preserve">» </w:t>
      </w:r>
      <w:r w:rsidR="00F3557C">
        <w:rPr>
          <w:spacing w:val="2"/>
        </w:rPr>
        <w:t>июня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4E1655" w:rsidRPr="00E61AFB" w:rsidRDefault="009B4EEE" w:rsidP="00E61AFB">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E61AFB" w:rsidRPr="00E61AFB" w:rsidRDefault="00E61AFB" w:rsidP="0077791F">
      <w:pPr>
        <w:pStyle w:val="a3"/>
        <w:shd w:val="clear" w:color="auto" w:fill="FFFFFF"/>
        <w:spacing w:before="0" w:beforeAutospacing="0" w:after="0" w:afterAutospacing="0"/>
        <w:ind w:left="1069"/>
        <w:jc w:val="both"/>
        <w:textAlignment w:val="baseline"/>
      </w:pPr>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t xml:space="preserve">К закупаемым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5F2CA5" w:rsidRDefault="005F2CA5" w:rsidP="005F2CA5">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 лекарственных средств, изделий медицинского назначения,</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комплектующих, входящих в состав изделия</w:t>
      </w:r>
      <w:proofErr w:type="gramEnd"/>
      <w:r w:rsidRPr="002C4B6E">
        <w:rPr>
          <w:rFonts w:ascii="Times New Roman" w:hAnsi="Times New Roman" w:cs="Times New Roman"/>
          <w:color w:val="000000"/>
          <w:sz w:val="24"/>
          <w:szCs w:val="24"/>
        </w:rPr>
        <w:t xml:space="preserve"> медицинского назначения и медицинской техники и не </w:t>
      </w:r>
      <w:proofErr w:type="gramStart"/>
      <w:r w:rsidRPr="002C4B6E">
        <w:rPr>
          <w:rFonts w:ascii="Times New Roman" w:hAnsi="Times New Roman" w:cs="Times New Roman"/>
          <w:color w:val="000000"/>
          <w:sz w:val="24"/>
          <w:szCs w:val="24"/>
        </w:rPr>
        <w:t>используемых</w:t>
      </w:r>
      <w:proofErr w:type="gramEnd"/>
      <w:r w:rsidRPr="002C4B6E">
        <w:rPr>
          <w:rFonts w:ascii="Times New Roman" w:hAnsi="Times New Roman" w:cs="Times New Roman"/>
          <w:color w:val="000000"/>
          <w:sz w:val="24"/>
          <w:szCs w:val="24"/>
        </w:rPr>
        <w:t xml:space="preserve">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лекарственные средства, профилактические (иммунобиологические, диагностические,</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дезинфицирующие) препараты, изделия медицинского назначения 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Правилами хранения и транспортировки лекарственных средств, изделий медицинского назначения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медицинской техники, утвержденными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lastRenderedPageBreak/>
        <w:t>3) маркировка, потребительская упаковка и инструкция по применению лекарственных средств,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профилактических (иммунобиологических, диагностических, дезинфицирующих) препаратов,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срок годности лекарственных средств, профилактических (иммунобиологических,</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диагностических, дезинфицирующих) препаратов, изделий медицинского назначения 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5F2CA5" w:rsidRPr="002C4B6E"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690CE7" w:rsidRDefault="005F2CA5" w:rsidP="00690CE7">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9) наличие зарегистрированной цены на торговое наименование лекарственных средств и</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предельной цены на изделия медицинского назначения в порядке, установленном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кроме лекарственных препаратов, изготовленных в аптеках,</w:t>
      </w:r>
      <w:r w:rsidRPr="00057CAB">
        <w:rPr>
          <w:rFonts w:ascii="Times New Roman" w:hAnsi="Times New Roman" w:cs="Times New Roman"/>
          <w:color w:val="000000"/>
          <w:sz w:val="24"/>
          <w:szCs w:val="24"/>
        </w:rPr>
        <w:t xml:space="preserve">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незарегистрированных лекарственных средств, изделий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w:t>
      </w:r>
    </w:p>
    <w:p w:rsidR="00E61AFB"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00202005"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sidR="000054C6">
        <w:rPr>
          <w:rFonts w:ascii="Times New Roman" w:hAnsi="Times New Roman" w:cs="Times New Roman"/>
          <w:color w:val="000000"/>
          <w:sz w:val="24"/>
          <w:szCs w:val="24"/>
        </w:rPr>
        <w:t xml:space="preserve">           </w:t>
      </w:r>
      <w:r w:rsidR="00E61AFB">
        <w:rPr>
          <w:rFonts w:ascii="Times New Roman" w:hAnsi="Times New Roman" w:cs="Times New Roman"/>
          <w:color w:val="000000"/>
          <w:sz w:val="24"/>
          <w:szCs w:val="24"/>
        </w:rPr>
        <w:t xml:space="preserve">    </w:t>
      </w:r>
    </w:p>
    <w:p w:rsidR="00690CE7" w:rsidRPr="00690CE7"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r w:rsidR="00690CE7">
        <w:rPr>
          <w:rFonts w:ascii="Times New Roman" w:hAnsi="Times New Roman" w:cs="Times New Roman"/>
          <w:color w:val="000000"/>
          <w:sz w:val="24"/>
          <w:szCs w:val="24"/>
        </w:rPr>
        <w:t xml:space="preserve"> </w:t>
      </w:r>
      <w:r w:rsidR="000054C6">
        <w:rPr>
          <w:rFonts w:ascii="Times New Roman" w:hAnsi="Times New Roman" w:cs="Times New Roman"/>
          <w:color w:val="000000"/>
          <w:sz w:val="24"/>
          <w:szCs w:val="24"/>
        </w:rPr>
        <w:tab/>
      </w:r>
      <w:r w:rsidR="005F2CA5"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005F2CA5" w:rsidRPr="00690CE7">
        <w:rPr>
          <w:rFonts w:ascii="Times New Roman" w:hAnsi="Times New Roman" w:cs="Times New Roman"/>
          <w:color w:val="000000"/>
          <w:sz w:val="24"/>
          <w:szCs w:val="24"/>
        </w:rPr>
        <w:t>с даты завершения</w:t>
      </w:r>
      <w:proofErr w:type="gramEnd"/>
      <w:r w:rsidR="005F2CA5" w:rsidRPr="00690CE7">
        <w:rPr>
          <w:rFonts w:ascii="Times New Roman" w:hAnsi="Times New Roman" w:cs="Times New Roman"/>
          <w:color w:val="000000"/>
          <w:sz w:val="24"/>
          <w:szCs w:val="24"/>
        </w:rPr>
        <w:t xml:space="preserve"> приема ценовых предложений.</w:t>
      </w:r>
      <w:r w:rsidR="00690CE7" w:rsidRPr="00690CE7">
        <w:rPr>
          <w:rFonts w:ascii="Times New Roman" w:hAnsi="Times New Roman" w:cs="Times New Roman"/>
          <w:color w:val="000000"/>
          <w:sz w:val="24"/>
          <w:szCs w:val="24"/>
        </w:rPr>
        <w:t xml:space="preserve"> Протокол размещается на </w:t>
      </w:r>
      <w:proofErr w:type="spellStart"/>
      <w:r w:rsidR="00690CE7" w:rsidRPr="00690CE7">
        <w:rPr>
          <w:rFonts w:ascii="Times New Roman" w:hAnsi="Times New Roman" w:cs="Times New Roman"/>
          <w:color w:val="000000"/>
          <w:sz w:val="24"/>
          <w:szCs w:val="24"/>
        </w:rPr>
        <w:t>интернет-ресурсе</w:t>
      </w:r>
      <w:proofErr w:type="spellEnd"/>
      <w:r w:rsidR="00690CE7" w:rsidRPr="00690CE7">
        <w:rPr>
          <w:rFonts w:ascii="Times New Roman" w:hAnsi="Times New Roman" w:cs="Times New Roman"/>
          <w:color w:val="000000"/>
          <w:sz w:val="24"/>
          <w:szCs w:val="24"/>
        </w:rPr>
        <w:t xml:space="preserve"> заказчика или организатора закупа.</w:t>
      </w:r>
    </w:p>
    <w:p w:rsidR="005F2CA5" w:rsidRPr="00690CE7" w:rsidRDefault="00057552" w:rsidP="00690CE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005F2CA5"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5F2CA5" w:rsidRPr="00690CE7" w:rsidRDefault="005F2CA5" w:rsidP="005F2CA5">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EF29FA" w:rsidRPr="00690CE7" w:rsidRDefault="00EF29FA" w:rsidP="00690CE7">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случае, когда в закупе способом запроса ценовых предложений принимает участие один</w:t>
      </w:r>
      <w:r w:rsidR="00690CE7" w:rsidRPr="00690CE7">
        <w:rPr>
          <w:rFonts w:ascii="Times New Roman" w:hAnsi="Times New Roman" w:cs="Times New Roman"/>
          <w:color w:val="000000"/>
          <w:sz w:val="24"/>
          <w:szCs w:val="24"/>
        </w:rPr>
        <w:t xml:space="preserve"> потенциальный поставщик, ценовое предложение и документы которого представлены в соответствии с пунктом </w:t>
      </w:r>
      <w:r w:rsidR="00057552">
        <w:rPr>
          <w:rFonts w:ascii="Times New Roman" w:hAnsi="Times New Roman" w:cs="Times New Roman"/>
          <w:color w:val="000000"/>
          <w:sz w:val="24"/>
          <w:szCs w:val="24"/>
        </w:rPr>
        <w:t>10</w:t>
      </w:r>
      <w:r w:rsidR="00690CE7">
        <w:rPr>
          <w:rFonts w:ascii="Times New Roman" w:hAnsi="Times New Roman" w:cs="Times New Roman"/>
          <w:color w:val="000000"/>
          <w:sz w:val="24"/>
          <w:szCs w:val="24"/>
        </w:rPr>
        <w:t xml:space="preserve"> настоящего объявления</w:t>
      </w:r>
      <w:r w:rsidR="00690CE7"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825DCB" w:rsidRDefault="00825DCB" w:rsidP="00825DCB">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7CAB" w:rsidRPr="00057CAB" w:rsidRDefault="00057552" w:rsidP="00690CE7">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00057CAB"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825DCB" w:rsidRPr="002C4B6E" w:rsidRDefault="00057CAB" w:rsidP="00825DC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00825DCB" w:rsidRP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sid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 xml:space="preserve">государственных органов, потенциальный </w:t>
      </w:r>
      <w:r w:rsidR="00825DCB" w:rsidRPr="002C4B6E">
        <w:rPr>
          <w:rFonts w:ascii="Times New Roman" w:hAnsi="Times New Roman" w:cs="Times New Roman"/>
          <w:color w:val="000000"/>
          <w:sz w:val="24"/>
          <w:szCs w:val="24"/>
        </w:rPr>
        <w:lastRenderedPageBreak/>
        <w:t>поставщик представляет нотариально удостоверенную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копию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В случае несоответствия победителя квалификационным требованиям, закуп способом </w:t>
      </w:r>
      <w:proofErr w:type="gramStart"/>
      <w:r w:rsidRPr="002C4B6E">
        <w:rPr>
          <w:rFonts w:ascii="Times New Roman" w:hAnsi="Times New Roman" w:cs="Times New Roman"/>
          <w:color w:val="000000"/>
          <w:sz w:val="24"/>
          <w:szCs w:val="24"/>
        </w:rPr>
        <w:t>ценовых</w:t>
      </w:r>
      <w:proofErr w:type="gramEnd"/>
    </w:p>
    <w:p w:rsidR="00057CAB"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предложений признается несостоявшимся.</w:t>
      </w:r>
    </w:p>
    <w:p w:rsidR="005F2CA5" w:rsidRPr="00CE0D7C" w:rsidRDefault="00057552" w:rsidP="00CE0D7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005F2CA5"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sidR="00D63F71">
        <w:rPr>
          <w:rFonts w:ascii="Times New Roman" w:hAnsi="Times New Roman" w:cs="Times New Roman"/>
          <w:color w:val="000000"/>
          <w:sz w:val="24"/>
          <w:szCs w:val="24"/>
        </w:rPr>
        <w:t>щику подписанный договор закупа</w:t>
      </w:r>
      <w:r w:rsidR="005F2CA5"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054C6" w:rsidRDefault="005F2CA5" w:rsidP="000054C6">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ab/>
      </w:r>
      <w:r w:rsidR="00057552">
        <w:rPr>
          <w:rFonts w:ascii="Times New Roman" w:hAnsi="Times New Roman" w:cs="Times New Roman"/>
          <w:b/>
          <w:color w:val="000000"/>
          <w:sz w:val="24"/>
          <w:szCs w:val="24"/>
        </w:rPr>
        <w:t>12</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превышать двух рабочих дней.</w:t>
      </w:r>
    </w:p>
    <w:p w:rsidR="00132808" w:rsidRDefault="00132808" w:rsidP="000054C6">
      <w:pPr>
        <w:autoSpaceDE w:val="0"/>
        <w:autoSpaceDN w:val="0"/>
        <w:adjustRightInd w:val="0"/>
        <w:spacing w:after="0" w:line="240" w:lineRule="auto"/>
        <w:jc w:val="both"/>
        <w:rPr>
          <w:rFonts w:ascii="Times New Roman" w:hAnsi="Times New Roman" w:cs="Times New Roman"/>
          <w:color w:val="000000"/>
          <w:sz w:val="24"/>
          <w:szCs w:val="24"/>
        </w:rPr>
      </w:pPr>
    </w:p>
    <w:p w:rsidR="009A419F" w:rsidRDefault="009A419F" w:rsidP="000054C6">
      <w:pPr>
        <w:autoSpaceDE w:val="0"/>
        <w:autoSpaceDN w:val="0"/>
        <w:adjustRightInd w:val="0"/>
        <w:spacing w:after="0" w:line="240" w:lineRule="auto"/>
        <w:jc w:val="both"/>
        <w:rPr>
          <w:rFonts w:ascii="Times New Roman" w:hAnsi="Times New Roman" w:cs="Times New Roman"/>
          <w:color w:val="000000"/>
          <w:sz w:val="24"/>
          <w:szCs w:val="24"/>
        </w:rPr>
      </w:pPr>
    </w:p>
    <w:p w:rsidR="00BF1998" w:rsidRDefault="00BE7BA3" w:rsidP="00BB5C99">
      <w:pPr>
        <w:autoSpaceDE w:val="0"/>
        <w:autoSpaceDN w:val="0"/>
        <w:adjustRightInd w:val="0"/>
        <w:spacing w:after="0" w:line="240" w:lineRule="auto"/>
        <w:ind w:left="708" w:firstLine="708"/>
        <w:jc w:val="center"/>
        <w:rPr>
          <w:rFonts w:ascii="Times New Roman" w:hAnsi="Times New Roman" w:cs="Times New Roman"/>
          <w:b/>
          <w:sz w:val="24"/>
          <w:szCs w:val="24"/>
        </w:rPr>
      </w:pPr>
      <w:r w:rsidRPr="00BE7BA3">
        <w:rPr>
          <w:rFonts w:ascii="Times New Roman" w:hAnsi="Times New Roman" w:cs="Times New Roman"/>
          <w:b/>
          <w:color w:val="000000"/>
          <w:sz w:val="24"/>
          <w:szCs w:val="24"/>
        </w:rPr>
        <w:t>Директор</w:t>
      </w:r>
      <w:r w:rsidR="00FD6368">
        <w:rPr>
          <w:rFonts w:ascii="Times New Roman" w:hAnsi="Times New Roman" w:cs="Times New Roman"/>
          <w:b/>
          <w:color w:val="000000"/>
          <w:sz w:val="24"/>
          <w:szCs w:val="24"/>
        </w:rPr>
        <w:t>:</w:t>
      </w:r>
      <w:r w:rsidR="002B6CC6" w:rsidRPr="002B6CC6">
        <w:rPr>
          <w:rFonts w:ascii="Times New Roman" w:hAnsi="Times New Roman" w:cs="Times New Roman"/>
          <w:b/>
          <w:sz w:val="24"/>
          <w:szCs w:val="24"/>
        </w:rPr>
        <w:tab/>
      </w:r>
      <w:r w:rsidR="00295AC1">
        <w:rPr>
          <w:rFonts w:ascii="Times New Roman" w:hAnsi="Times New Roman" w:cs="Times New Roman"/>
          <w:b/>
          <w:sz w:val="24"/>
          <w:szCs w:val="24"/>
        </w:rPr>
        <w:t xml:space="preserve">                        </w:t>
      </w:r>
      <w:r w:rsidR="002B6CC6">
        <w:rPr>
          <w:rFonts w:ascii="Times New Roman" w:hAnsi="Times New Roman" w:cs="Times New Roman"/>
          <w:b/>
          <w:sz w:val="24"/>
          <w:szCs w:val="24"/>
        </w:rPr>
        <w:tab/>
      </w:r>
      <w:r w:rsidR="002B6CC6">
        <w:rPr>
          <w:rFonts w:ascii="Times New Roman" w:hAnsi="Times New Roman" w:cs="Times New Roman"/>
          <w:b/>
          <w:sz w:val="24"/>
          <w:szCs w:val="24"/>
        </w:rPr>
        <w:tab/>
      </w:r>
      <w:r>
        <w:rPr>
          <w:rFonts w:ascii="Times New Roman" w:hAnsi="Times New Roman" w:cs="Times New Roman"/>
          <w:b/>
          <w:sz w:val="24"/>
          <w:szCs w:val="24"/>
        </w:rPr>
        <w:t>Жаров Н.</w:t>
      </w:r>
      <w:r w:rsidR="00FD6368">
        <w:rPr>
          <w:rFonts w:ascii="Times New Roman" w:hAnsi="Times New Roman" w:cs="Times New Roman"/>
          <w:b/>
          <w:sz w:val="24"/>
          <w:szCs w:val="24"/>
        </w:rPr>
        <w:t xml:space="preserve"> </w:t>
      </w:r>
      <w:r w:rsidR="00BB5C99">
        <w:rPr>
          <w:rFonts w:ascii="Times New Roman" w:hAnsi="Times New Roman" w:cs="Times New Roman"/>
          <w:b/>
          <w:sz w:val="24"/>
          <w:szCs w:val="24"/>
        </w:rPr>
        <w:t>К.</w:t>
      </w:r>
    </w:p>
    <w:p w:rsidR="009A419F" w:rsidRPr="00775A28" w:rsidRDefault="009A419F" w:rsidP="00A201E1">
      <w:pPr>
        <w:autoSpaceDE w:val="0"/>
        <w:autoSpaceDN w:val="0"/>
        <w:adjustRightInd w:val="0"/>
        <w:spacing w:after="0" w:line="240" w:lineRule="auto"/>
        <w:rPr>
          <w:rFonts w:ascii="Times New Roman" w:hAnsi="Times New Roman" w:cs="Times New Roman"/>
          <w:b/>
          <w:sz w:val="24"/>
          <w:szCs w:val="24"/>
        </w:rPr>
      </w:pPr>
    </w:p>
    <w:p w:rsidR="00DE7B8E" w:rsidRDefault="00DE7B8E"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9B4EEE" w:rsidRDefault="00C426D6"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Ф</w:t>
      </w:r>
      <w:r w:rsidR="009B4EEE">
        <w:rPr>
          <w:bCs w:val="0"/>
          <w:sz w:val="28"/>
          <w:szCs w:val="28"/>
        </w:rPr>
        <w:t xml:space="preserve">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w:t>
      </w:r>
      <w:r>
        <w:rPr>
          <w:spacing w:val="2"/>
          <w:sz w:val="20"/>
          <w:szCs w:val="20"/>
        </w:rPr>
        <w:lastRenderedPageBreak/>
        <w:t>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w:t>
      </w:r>
      <w:r>
        <w:rPr>
          <w:spacing w:val="2"/>
          <w:sz w:val="20"/>
          <w:szCs w:val="20"/>
        </w:rPr>
        <w:lastRenderedPageBreak/>
        <w:t>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F84649">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10C"/>
    <w:rsid w:val="000054C6"/>
    <w:rsid w:val="0001303C"/>
    <w:rsid w:val="000167E0"/>
    <w:rsid w:val="00020D1B"/>
    <w:rsid w:val="00035B88"/>
    <w:rsid w:val="00037DF9"/>
    <w:rsid w:val="0004053E"/>
    <w:rsid w:val="00047D5E"/>
    <w:rsid w:val="00052908"/>
    <w:rsid w:val="00057552"/>
    <w:rsid w:val="00057CAB"/>
    <w:rsid w:val="0006017F"/>
    <w:rsid w:val="000714C9"/>
    <w:rsid w:val="00071DCE"/>
    <w:rsid w:val="0007580B"/>
    <w:rsid w:val="0009481C"/>
    <w:rsid w:val="00097EA6"/>
    <w:rsid w:val="000B00D9"/>
    <w:rsid w:val="000B3AA7"/>
    <w:rsid w:val="000B54D4"/>
    <w:rsid w:val="000C5618"/>
    <w:rsid w:val="000D318F"/>
    <w:rsid w:val="000D4C31"/>
    <w:rsid w:val="000D53CD"/>
    <w:rsid w:val="000D5BB8"/>
    <w:rsid w:val="000E3A95"/>
    <w:rsid w:val="000F6AB6"/>
    <w:rsid w:val="00103F0D"/>
    <w:rsid w:val="001138DF"/>
    <w:rsid w:val="001144EE"/>
    <w:rsid w:val="001147BD"/>
    <w:rsid w:val="00120FB4"/>
    <w:rsid w:val="0012182E"/>
    <w:rsid w:val="001254FE"/>
    <w:rsid w:val="00131E01"/>
    <w:rsid w:val="00132808"/>
    <w:rsid w:val="001329E4"/>
    <w:rsid w:val="00146FFA"/>
    <w:rsid w:val="00147F44"/>
    <w:rsid w:val="00170416"/>
    <w:rsid w:val="001760D3"/>
    <w:rsid w:val="001764D5"/>
    <w:rsid w:val="0019186C"/>
    <w:rsid w:val="0019563E"/>
    <w:rsid w:val="001B5F3B"/>
    <w:rsid w:val="001C4618"/>
    <w:rsid w:val="001C58F5"/>
    <w:rsid w:val="001C6991"/>
    <w:rsid w:val="001D4219"/>
    <w:rsid w:val="001D4CE1"/>
    <w:rsid w:val="001E2985"/>
    <w:rsid w:val="001E35FB"/>
    <w:rsid w:val="001E3B63"/>
    <w:rsid w:val="001F6A2D"/>
    <w:rsid w:val="00200424"/>
    <w:rsid w:val="00200D2D"/>
    <w:rsid w:val="00202005"/>
    <w:rsid w:val="00207C03"/>
    <w:rsid w:val="0021555D"/>
    <w:rsid w:val="00223B30"/>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FC5"/>
    <w:rsid w:val="002B6CC6"/>
    <w:rsid w:val="002B743E"/>
    <w:rsid w:val="002C4140"/>
    <w:rsid w:val="002C4972"/>
    <w:rsid w:val="002D74FE"/>
    <w:rsid w:val="002E425D"/>
    <w:rsid w:val="00301BFC"/>
    <w:rsid w:val="003130A3"/>
    <w:rsid w:val="00315452"/>
    <w:rsid w:val="00316EBF"/>
    <w:rsid w:val="00317668"/>
    <w:rsid w:val="00343DE1"/>
    <w:rsid w:val="00346400"/>
    <w:rsid w:val="0035118A"/>
    <w:rsid w:val="00351DAA"/>
    <w:rsid w:val="003559DD"/>
    <w:rsid w:val="00360B24"/>
    <w:rsid w:val="003775E6"/>
    <w:rsid w:val="00384FAF"/>
    <w:rsid w:val="00394A27"/>
    <w:rsid w:val="003A1EA6"/>
    <w:rsid w:val="003B5CEB"/>
    <w:rsid w:val="003C210F"/>
    <w:rsid w:val="003C32EE"/>
    <w:rsid w:val="003C6D4C"/>
    <w:rsid w:val="003E0FFC"/>
    <w:rsid w:val="003F568C"/>
    <w:rsid w:val="004065EA"/>
    <w:rsid w:val="004156AB"/>
    <w:rsid w:val="00415D4E"/>
    <w:rsid w:val="0041614D"/>
    <w:rsid w:val="00417E50"/>
    <w:rsid w:val="0042202E"/>
    <w:rsid w:val="00426CC2"/>
    <w:rsid w:val="00437969"/>
    <w:rsid w:val="004520F9"/>
    <w:rsid w:val="00453B9F"/>
    <w:rsid w:val="00485F5E"/>
    <w:rsid w:val="004902A2"/>
    <w:rsid w:val="00491096"/>
    <w:rsid w:val="004A1992"/>
    <w:rsid w:val="004A55CF"/>
    <w:rsid w:val="004A6E3A"/>
    <w:rsid w:val="004B0956"/>
    <w:rsid w:val="004B0B6C"/>
    <w:rsid w:val="004D081E"/>
    <w:rsid w:val="004E1655"/>
    <w:rsid w:val="004E482F"/>
    <w:rsid w:val="004E7B88"/>
    <w:rsid w:val="004F5F67"/>
    <w:rsid w:val="00504837"/>
    <w:rsid w:val="0050514B"/>
    <w:rsid w:val="005078FB"/>
    <w:rsid w:val="00507B16"/>
    <w:rsid w:val="00513448"/>
    <w:rsid w:val="00520163"/>
    <w:rsid w:val="00522183"/>
    <w:rsid w:val="005225D9"/>
    <w:rsid w:val="00523D0A"/>
    <w:rsid w:val="005335B5"/>
    <w:rsid w:val="00533FD7"/>
    <w:rsid w:val="005366ED"/>
    <w:rsid w:val="00542A75"/>
    <w:rsid w:val="0054458F"/>
    <w:rsid w:val="00550AEB"/>
    <w:rsid w:val="00553E5B"/>
    <w:rsid w:val="005602AA"/>
    <w:rsid w:val="0056170D"/>
    <w:rsid w:val="00563A18"/>
    <w:rsid w:val="00574B48"/>
    <w:rsid w:val="005900B1"/>
    <w:rsid w:val="005A218B"/>
    <w:rsid w:val="005A5897"/>
    <w:rsid w:val="005B2775"/>
    <w:rsid w:val="005C1047"/>
    <w:rsid w:val="005C27C4"/>
    <w:rsid w:val="005C4118"/>
    <w:rsid w:val="005D1BA8"/>
    <w:rsid w:val="005D338E"/>
    <w:rsid w:val="005F2CA5"/>
    <w:rsid w:val="00602BF9"/>
    <w:rsid w:val="00610819"/>
    <w:rsid w:val="00614E45"/>
    <w:rsid w:val="00625190"/>
    <w:rsid w:val="00641A37"/>
    <w:rsid w:val="0064596F"/>
    <w:rsid w:val="00645D6C"/>
    <w:rsid w:val="006537E9"/>
    <w:rsid w:val="00656623"/>
    <w:rsid w:val="00660BA3"/>
    <w:rsid w:val="00663C4C"/>
    <w:rsid w:val="00665659"/>
    <w:rsid w:val="00666E33"/>
    <w:rsid w:val="00672347"/>
    <w:rsid w:val="00674653"/>
    <w:rsid w:val="006846DC"/>
    <w:rsid w:val="00690CE7"/>
    <w:rsid w:val="006914AF"/>
    <w:rsid w:val="006963F5"/>
    <w:rsid w:val="006A0466"/>
    <w:rsid w:val="006A6668"/>
    <w:rsid w:val="006B7855"/>
    <w:rsid w:val="006C3B71"/>
    <w:rsid w:val="006C606A"/>
    <w:rsid w:val="006D13A7"/>
    <w:rsid w:val="006D13B5"/>
    <w:rsid w:val="006D3BB8"/>
    <w:rsid w:val="006E4314"/>
    <w:rsid w:val="006E551C"/>
    <w:rsid w:val="006E7BAE"/>
    <w:rsid w:val="00702C61"/>
    <w:rsid w:val="00724DA7"/>
    <w:rsid w:val="00726011"/>
    <w:rsid w:val="00727B11"/>
    <w:rsid w:val="00730434"/>
    <w:rsid w:val="00736DBF"/>
    <w:rsid w:val="00736FF6"/>
    <w:rsid w:val="00745B15"/>
    <w:rsid w:val="00760762"/>
    <w:rsid w:val="007608F8"/>
    <w:rsid w:val="0077125D"/>
    <w:rsid w:val="00771578"/>
    <w:rsid w:val="00775A28"/>
    <w:rsid w:val="0077791F"/>
    <w:rsid w:val="007927D8"/>
    <w:rsid w:val="00792D50"/>
    <w:rsid w:val="00796A79"/>
    <w:rsid w:val="007A050B"/>
    <w:rsid w:val="007B1D6F"/>
    <w:rsid w:val="007B78BA"/>
    <w:rsid w:val="007D279C"/>
    <w:rsid w:val="007F537D"/>
    <w:rsid w:val="007F6FAC"/>
    <w:rsid w:val="00801A96"/>
    <w:rsid w:val="00803907"/>
    <w:rsid w:val="00804C9C"/>
    <w:rsid w:val="00807B5D"/>
    <w:rsid w:val="00822B4D"/>
    <w:rsid w:val="00825DCB"/>
    <w:rsid w:val="00835862"/>
    <w:rsid w:val="00840F94"/>
    <w:rsid w:val="008424F2"/>
    <w:rsid w:val="00845045"/>
    <w:rsid w:val="00864D66"/>
    <w:rsid w:val="00867932"/>
    <w:rsid w:val="00872E2B"/>
    <w:rsid w:val="0087507C"/>
    <w:rsid w:val="0087796A"/>
    <w:rsid w:val="00880029"/>
    <w:rsid w:val="00880A1B"/>
    <w:rsid w:val="00884F64"/>
    <w:rsid w:val="008A659C"/>
    <w:rsid w:val="008B4FA6"/>
    <w:rsid w:val="008C41AC"/>
    <w:rsid w:val="008C7BCB"/>
    <w:rsid w:val="008E22FA"/>
    <w:rsid w:val="008E50F6"/>
    <w:rsid w:val="008E7182"/>
    <w:rsid w:val="008F5079"/>
    <w:rsid w:val="0090150B"/>
    <w:rsid w:val="009043B2"/>
    <w:rsid w:val="00922394"/>
    <w:rsid w:val="009225AA"/>
    <w:rsid w:val="0093007A"/>
    <w:rsid w:val="00937E7A"/>
    <w:rsid w:val="00940C36"/>
    <w:rsid w:val="009616B5"/>
    <w:rsid w:val="00961C5A"/>
    <w:rsid w:val="00965BFC"/>
    <w:rsid w:val="00972AC6"/>
    <w:rsid w:val="00974721"/>
    <w:rsid w:val="00980A25"/>
    <w:rsid w:val="009823C7"/>
    <w:rsid w:val="0098240C"/>
    <w:rsid w:val="00982BFA"/>
    <w:rsid w:val="009A419F"/>
    <w:rsid w:val="009A50C8"/>
    <w:rsid w:val="009B4EEE"/>
    <w:rsid w:val="009C28D5"/>
    <w:rsid w:val="009D170B"/>
    <w:rsid w:val="009D1B24"/>
    <w:rsid w:val="009D5EC5"/>
    <w:rsid w:val="009D7955"/>
    <w:rsid w:val="009E2663"/>
    <w:rsid w:val="009E4390"/>
    <w:rsid w:val="009E627E"/>
    <w:rsid w:val="009F01FE"/>
    <w:rsid w:val="00A02C77"/>
    <w:rsid w:val="00A039F7"/>
    <w:rsid w:val="00A12F3E"/>
    <w:rsid w:val="00A1302C"/>
    <w:rsid w:val="00A201E1"/>
    <w:rsid w:val="00A306F0"/>
    <w:rsid w:val="00A55838"/>
    <w:rsid w:val="00A55DA8"/>
    <w:rsid w:val="00A64E54"/>
    <w:rsid w:val="00A65658"/>
    <w:rsid w:val="00A73323"/>
    <w:rsid w:val="00A857A9"/>
    <w:rsid w:val="00A9048A"/>
    <w:rsid w:val="00AA3E60"/>
    <w:rsid w:val="00AB0B25"/>
    <w:rsid w:val="00AC750C"/>
    <w:rsid w:val="00AD341D"/>
    <w:rsid w:val="00AF001C"/>
    <w:rsid w:val="00AF0C77"/>
    <w:rsid w:val="00B066D7"/>
    <w:rsid w:val="00B066FA"/>
    <w:rsid w:val="00B1165F"/>
    <w:rsid w:val="00B2151A"/>
    <w:rsid w:val="00B24D79"/>
    <w:rsid w:val="00B3047A"/>
    <w:rsid w:val="00B3684B"/>
    <w:rsid w:val="00B36AFA"/>
    <w:rsid w:val="00B5291D"/>
    <w:rsid w:val="00B53408"/>
    <w:rsid w:val="00B55174"/>
    <w:rsid w:val="00B60E62"/>
    <w:rsid w:val="00B90206"/>
    <w:rsid w:val="00B93E08"/>
    <w:rsid w:val="00B95C8A"/>
    <w:rsid w:val="00BA2145"/>
    <w:rsid w:val="00BA4820"/>
    <w:rsid w:val="00BB0870"/>
    <w:rsid w:val="00BB3ECB"/>
    <w:rsid w:val="00BB5C99"/>
    <w:rsid w:val="00BC6FED"/>
    <w:rsid w:val="00BD12DF"/>
    <w:rsid w:val="00BD316D"/>
    <w:rsid w:val="00BD6ED6"/>
    <w:rsid w:val="00BE1B89"/>
    <w:rsid w:val="00BE3245"/>
    <w:rsid w:val="00BE7BA3"/>
    <w:rsid w:val="00BF1998"/>
    <w:rsid w:val="00C14491"/>
    <w:rsid w:val="00C302B1"/>
    <w:rsid w:val="00C339B9"/>
    <w:rsid w:val="00C35604"/>
    <w:rsid w:val="00C375D8"/>
    <w:rsid w:val="00C37B5C"/>
    <w:rsid w:val="00C426D6"/>
    <w:rsid w:val="00C57116"/>
    <w:rsid w:val="00C65238"/>
    <w:rsid w:val="00C76609"/>
    <w:rsid w:val="00C77E47"/>
    <w:rsid w:val="00C91B52"/>
    <w:rsid w:val="00C91BD2"/>
    <w:rsid w:val="00CC10D4"/>
    <w:rsid w:val="00CC33E5"/>
    <w:rsid w:val="00CD1027"/>
    <w:rsid w:val="00CD1A82"/>
    <w:rsid w:val="00CD27E6"/>
    <w:rsid w:val="00CE0D7C"/>
    <w:rsid w:val="00CF02D8"/>
    <w:rsid w:val="00CF63D1"/>
    <w:rsid w:val="00D006A1"/>
    <w:rsid w:val="00D05BFE"/>
    <w:rsid w:val="00D101D7"/>
    <w:rsid w:val="00D12005"/>
    <w:rsid w:val="00D2690B"/>
    <w:rsid w:val="00D472CD"/>
    <w:rsid w:val="00D638D2"/>
    <w:rsid w:val="00D63F71"/>
    <w:rsid w:val="00D67193"/>
    <w:rsid w:val="00D757CC"/>
    <w:rsid w:val="00D827A9"/>
    <w:rsid w:val="00D83ABA"/>
    <w:rsid w:val="00D9593B"/>
    <w:rsid w:val="00DA190E"/>
    <w:rsid w:val="00DA6C80"/>
    <w:rsid w:val="00DA7C83"/>
    <w:rsid w:val="00DB348D"/>
    <w:rsid w:val="00DB4F89"/>
    <w:rsid w:val="00DC17DE"/>
    <w:rsid w:val="00DC67CD"/>
    <w:rsid w:val="00DD0B1D"/>
    <w:rsid w:val="00DD12A2"/>
    <w:rsid w:val="00DD4293"/>
    <w:rsid w:val="00DD6EBA"/>
    <w:rsid w:val="00DE26D1"/>
    <w:rsid w:val="00DE5325"/>
    <w:rsid w:val="00DE7B8E"/>
    <w:rsid w:val="00DF535B"/>
    <w:rsid w:val="00E07D30"/>
    <w:rsid w:val="00E2020A"/>
    <w:rsid w:val="00E20FE4"/>
    <w:rsid w:val="00E22302"/>
    <w:rsid w:val="00E3266C"/>
    <w:rsid w:val="00E546FC"/>
    <w:rsid w:val="00E562B6"/>
    <w:rsid w:val="00E61AFB"/>
    <w:rsid w:val="00E65B9B"/>
    <w:rsid w:val="00E72046"/>
    <w:rsid w:val="00E8483B"/>
    <w:rsid w:val="00E8727F"/>
    <w:rsid w:val="00E950BA"/>
    <w:rsid w:val="00EA779D"/>
    <w:rsid w:val="00EA7D23"/>
    <w:rsid w:val="00EC02D6"/>
    <w:rsid w:val="00EC132D"/>
    <w:rsid w:val="00EC13B3"/>
    <w:rsid w:val="00EC23D0"/>
    <w:rsid w:val="00EC4DEE"/>
    <w:rsid w:val="00ED160E"/>
    <w:rsid w:val="00ED4BAC"/>
    <w:rsid w:val="00EE3270"/>
    <w:rsid w:val="00EE416A"/>
    <w:rsid w:val="00EE6BA8"/>
    <w:rsid w:val="00EF29FA"/>
    <w:rsid w:val="00F00CE2"/>
    <w:rsid w:val="00F1710E"/>
    <w:rsid w:val="00F17D21"/>
    <w:rsid w:val="00F21499"/>
    <w:rsid w:val="00F2423A"/>
    <w:rsid w:val="00F3557C"/>
    <w:rsid w:val="00F4291D"/>
    <w:rsid w:val="00F60AB5"/>
    <w:rsid w:val="00F612FE"/>
    <w:rsid w:val="00F63126"/>
    <w:rsid w:val="00F67C2A"/>
    <w:rsid w:val="00F777AC"/>
    <w:rsid w:val="00F8258E"/>
    <w:rsid w:val="00F84649"/>
    <w:rsid w:val="00F84833"/>
    <w:rsid w:val="00F92BBA"/>
    <w:rsid w:val="00F96998"/>
    <w:rsid w:val="00FA34FE"/>
    <w:rsid w:val="00FA5773"/>
    <w:rsid w:val="00FA7484"/>
    <w:rsid w:val="00FB4154"/>
    <w:rsid w:val="00FD6368"/>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9643E-AA86-4688-AD38-59E163E4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2249</TotalTime>
  <Pages>9</Pages>
  <Words>4324</Words>
  <Characters>24649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312</cp:revision>
  <cp:lastPrinted>2019-06-18T03:45:00Z</cp:lastPrinted>
  <dcterms:created xsi:type="dcterms:W3CDTF">2017-02-20T06:30:00Z</dcterms:created>
  <dcterms:modified xsi:type="dcterms:W3CDTF">2019-06-20T04:04:00Z</dcterms:modified>
</cp:coreProperties>
</file>