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23337" w14:textId="77777777"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14:paraId="4273B260" w14:textId="6AE2D31D" w:rsidR="00730434" w:rsidRPr="00734B35" w:rsidRDefault="00585BB0" w:rsidP="002537EA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B534F4">
        <w:rPr>
          <w:sz w:val="24"/>
          <w:szCs w:val="24"/>
        </w:rPr>
        <w:t>1</w:t>
      </w:r>
      <w:r w:rsidR="00FD122F">
        <w:rPr>
          <w:sz w:val="24"/>
          <w:szCs w:val="24"/>
        </w:rPr>
        <w:t>5</w:t>
      </w:r>
    </w:p>
    <w:p w14:paraId="6B8EEE34" w14:textId="4B99D374"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C50FDE">
        <w:rPr>
          <w:sz w:val="24"/>
          <w:szCs w:val="24"/>
        </w:rPr>
        <w:t>16</w:t>
      </w:r>
      <w:r w:rsidR="00843434">
        <w:rPr>
          <w:sz w:val="24"/>
          <w:szCs w:val="24"/>
        </w:rPr>
        <w:t xml:space="preserve"> </w:t>
      </w:r>
      <w:r w:rsidR="00C50FDE">
        <w:rPr>
          <w:sz w:val="24"/>
          <w:szCs w:val="24"/>
        </w:rPr>
        <w:t>февраля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14:paraId="65553F38" w14:textId="77777777"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12672AC7" w14:textId="77777777"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г.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14:paraId="1AE0C932" w14:textId="77777777"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113428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113428" w:rsidRPr="00734B35">
        <w:rPr>
          <w:spacing w:val="2"/>
          <w:sz w:val="22"/>
          <w:szCs w:val="22"/>
          <w:lang w:val="kk-KZ"/>
        </w:rPr>
        <w:fldChar w:fldCharType="separate"/>
      </w:r>
    </w:p>
    <w:p w14:paraId="3C933FC8" w14:textId="77777777" w:rsidR="00734B35" w:rsidRPr="00734B35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z w:val="22"/>
          <w:szCs w:val="22"/>
          <w:lang w:val="kk-KZ"/>
        </w:rPr>
        <w:fldChar w:fldCharType="begin"/>
      </w:r>
      <w:r w:rsidR="00734B35"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 w:rsidR="00734B35">
        <w:rPr>
          <w:sz w:val="22"/>
          <w:szCs w:val="22"/>
          <w:lang w:val="kk-KZ"/>
        </w:rPr>
        <w:instrText xml:space="preserve"> \* MERGEFORMAT </w:instrText>
      </w:r>
      <w:r w:rsidRPr="00734B35">
        <w:rPr>
          <w:sz w:val="22"/>
          <w:szCs w:val="22"/>
          <w:lang w:val="kk-KZ"/>
        </w:rPr>
        <w:fldChar w:fldCharType="separate"/>
      </w:r>
    </w:p>
    <w:tbl>
      <w:tblPr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1880"/>
        <w:gridCol w:w="8789"/>
        <w:gridCol w:w="708"/>
        <w:gridCol w:w="851"/>
        <w:gridCol w:w="1148"/>
        <w:gridCol w:w="1600"/>
      </w:tblGrid>
      <w:tr w:rsidR="00B263FD" w:rsidRPr="00734B35" w14:paraId="6AB0B1B2" w14:textId="77777777" w:rsidTr="00C50FDE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B378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BFE4E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A59D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(описание) товаров, работ и услуг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A96979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40474F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FC8161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C64B8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 выделенная для закупок </w:t>
            </w:r>
          </w:p>
        </w:tc>
      </w:tr>
      <w:tr w:rsidR="00B263FD" w:rsidRPr="00734B35" w14:paraId="409DCD03" w14:textId="77777777" w:rsidTr="00C50FDE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E51D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4F25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E76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C4C4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C95CE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BCA64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2DE7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50FDE" w:rsidRPr="00734B35" w14:paraId="7ECA734C" w14:textId="77777777" w:rsidTr="00C50FDE">
        <w:trPr>
          <w:trHeight w:val="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EBA9E" w14:textId="30BDFF9E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0F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A00AA" w14:textId="1300362F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Перчатки медицинские хирургические стерильные неопудренные из синтетического материала (неопрен)№7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0719E" w14:textId="4D5ABC4C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  <w:color w:val="333333"/>
              </w:rPr>
              <w:t>Синтетические хирургические перчатки из неопрена ярко-зеленого цвета, обеспечивающие усиленную защиту, профилактику аллергических реакций и уверенность медицинских работников в собственной безопасности.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Для профилактики развития аллергии на латекс рекомендованы для использования в детской хирургии, акушерстве и у пациентов с врожденными аномалиями развития.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Обладают высоким сопротивлением к механическим повреждениям, разрыву и высокой устойчивостью к спиртосодержащим веществам и дезинфектантам, сохраняя высокую тактильную чувствительность пальцев.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Контрастный зеленый цвет перчаток позволяет использовать их как внутренние перчатки в системе двойных перчаток с цветовой индикацией прокола.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Внутреннее полимерное покрытие перчаток усиливает барьерные свойства, обеспечивает быстрое равномерное надевание перчаток даже на влажные руки и профилактику скольжения перчатки на руке в процессе операции.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Функциональная прочная манжета без валика с адгезивной полосой не сдавливает предплечье, обеспечивает надежную фиксацию на рукаве хирургического халата и не рвется при надевании.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B13D" w14:textId="7F0EE85E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327C8" w14:textId="52AF0CD7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A0D75" w14:textId="4509BE1B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30744" w14:textId="1980D8FF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1 080 000,00</w:t>
            </w:r>
          </w:p>
        </w:tc>
      </w:tr>
      <w:tr w:rsidR="00C50FDE" w:rsidRPr="00734B35" w14:paraId="6C7DEFAA" w14:textId="77777777" w:rsidTr="00C50FDE">
        <w:trPr>
          <w:trHeight w:val="7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7B62245" w14:textId="2A2C4D81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0F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D8E0D" w14:textId="62FCC3E0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Перчатки медицинские хирургические стерильные неопудренные из синтетического материала (неопрен)№7,5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F7285" w14:textId="28CB67F2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  <w:color w:val="333333"/>
              </w:rPr>
              <w:t>Синтетические хирургические перчатки из неопрена ярко-зеленого цвета, обеспечивающие усиленную защиту, профилактику аллергических реакций и уверенность медицинских работников в собственной безопасности.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Для профилактики развития аллергии на латекс рекомендованы для использования в детской хирургии, акушерстве и у пациентов с врожденными аномалиями развития.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 xml:space="preserve">Обладают высоким сопротивлением к механическим повреждениям, разрыву и высокой </w:t>
            </w:r>
            <w:r w:rsidRPr="00C50FDE">
              <w:rPr>
                <w:rFonts w:ascii="Times New Roman" w:hAnsi="Times New Roman" w:cs="Times New Roman"/>
                <w:color w:val="333333"/>
              </w:rPr>
              <w:lastRenderedPageBreak/>
              <w:t>устойчивостью к спиртосодержащим веществам и дезинфектантам, сохраняя высокую тактильную чувствительность пальцев.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Контрастный зеленый цвет перчаток позволяет использовать их как внутренние перчатки в системе двойных перчаток с цветовой индикацией прокола.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Внутреннее полимерное покрытие перчаток усиливает барьерные свойства, обеспечивает быстрое равномерное надевание перчаток даже на влажные руки и профилактику скольжения перчатки на руке в процессе операции.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Функциональная прочная манжета без валика с адгезивной полосой не сдавливает предплечье, обеспечивает надежную фиксацию на рукаве хирургического халата и не рвется при надевании.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94470" w14:textId="20CF5365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5AB9" w14:textId="670F9139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C4378" w14:textId="3C6E7B32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551C0" w14:textId="4044F511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810 000,00</w:t>
            </w:r>
          </w:p>
        </w:tc>
      </w:tr>
      <w:tr w:rsidR="00C50FDE" w:rsidRPr="00734B35" w14:paraId="087C92B8" w14:textId="77777777" w:rsidTr="00C50FDE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04073" w14:textId="7ED2B2A4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0F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540A3" w14:textId="75A07BD8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Перчатки медицинские хирургические стерильные неопудренные из синтетического материала (неопрен)№</w:t>
            </w:r>
            <w:r w:rsidR="008E7303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89A8A" w14:textId="1A0D6ECB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  <w:color w:val="333333"/>
              </w:rPr>
              <w:t>Синтетические хирургические перчатки из неопрена ярко-зеленого цвета, обеспечивающие усиленную защиту, профилактику аллергических реакций и уверенность медицинских работников в собственной безопасности.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Не содержат натуральный латекс и химические акселераторы для предотвращения риска аллергии I и IV типа и повышенной чувствительности кожи на химические вещества у пациентов и медицинских работников.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Для профилактики развития аллергии на латекс рекомендованы для использования в детской хирургии, акушерстве и у пациентов с врожденными аномалиями развития.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Обладают высоким сопротивлением к механическим повреждениям, разрыву и высокой устойчивостью к спиртосодержащим веществам и дезинфектантам, сохраняя высокую тактильную чувствительность пальцев.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Контрастный зеленый цвет перчаток позволяет использовать их как внутренние перчатки в системе двойных перчаток с цветовой индикацией прокола.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Внутреннее полимерное покрытие перчаток усиливает барьерные свойства, обеспечивает быстрое равномерное надевание перчаток даже на влажные руки и профилактику скольжения перчатки на руке в процессе операции.</w:t>
            </w:r>
            <w:r w:rsidRPr="00C50FDE">
              <w:rPr>
                <w:rFonts w:ascii="Times New Roman" w:hAnsi="Times New Roman" w:cs="Times New Roman"/>
                <w:color w:val="333333"/>
              </w:rPr>
              <w:br/>
              <w:t>Функциональная прочная манжета без валика с адгезивной полосой не сдавливает предплечье, обеспечивает надежную фиксацию на рукаве хирургического халата и не рвется при надевании.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D9EEA" w14:textId="143CD745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6375E" w14:textId="14F7073C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71279" w14:textId="3AF088FF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9993" w14:textId="6403F55A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810 000,00</w:t>
            </w:r>
          </w:p>
        </w:tc>
      </w:tr>
      <w:tr w:rsidR="00C50FDE" w:rsidRPr="00734B35" w14:paraId="2A38C837" w14:textId="77777777" w:rsidTr="00C50FDE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0D6F4" w14:textId="77777777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3360B" w14:textId="77777777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FDE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5D10F3" w14:textId="77777777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02A8" w14:textId="06E87582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D2B5" w14:textId="1EF0C0B7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1DE8" w14:textId="151DE0B5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10F0" w14:textId="282C6825" w:rsidR="00C50FDE" w:rsidRPr="00C50FDE" w:rsidRDefault="00C50FDE" w:rsidP="00C50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50FDE">
              <w:rPr>
                <w:rFonts w:ascii="Times New Roman" w:hAnsi="Times New Roman" w:cs="Times New Roman"/>
                <w:b/>
              </w:rPr>
              <w:t>2 700 000,00</w:t>
            </w:r>
          </w:p>
        </w:tc>
      </w:tr>
    </w:tbl>
    <w:p w14:paraId="5C463AED" w14:textId="5E236800" w:rsidR="00B35BD1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  <w:r w:rsidRPr="00734B35">
        <w:rPr>
          <w:spacing w:val="2"/>
          <w:sz w:val="22"/>
          <w:szCs w:val="22"/>
          <w:lang w:val="kk-KZ"/>
        </w:rPr>
        <w:fldChar w:fldCharType="end"/>
      </w:r>
    </w:p>
    <w:p w14:paraId="0D4F8692" w14:textId="09CFAD7F" w:rsidR="009B4EEE" w:rsidRPr="008B0403" w:rsidRDefault="009B4EEE" w:rsidP="0005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B0403">
        <w:rPr>
          <w:b/>
          <w:spacing w:val="2"/>
          <w:sz w:val="22"/>
          <w:szCs w:val="22"/>
        </w:rPr>
        <w:t>Место поставки товара</w:t>
      </w:r>
      <w:r w:rsidRPr="008B0403">
        <w:rPr>
          <w:spacing w:val="2"/>
          <w:sz w:val="22"/>
          <w:szCs w:val="22"/>
        </w:rPr>
        <w:t>: г.</w:t>
      </w:r>
      <w:r w:rsidR="00D006A1" w:rsidRPr="008B0403">
        <w:rPr>
          <w:spacing w:val="2"/>
          <w:sz w:val="22"/>
          <w:szCs w:val="22"/>
        </w:rPr>
        <w:t xml:space="preserve"> </w:t>
      </w:r>
      <w:r w:rsidRPr="008B0403">
        <w:rPr>
          <w:spacing w:val="2"/>
          <w:sz w:val="22"/>
          <w:szCs w:val="22"/>
        </w:rPr>
        <w:t xml:space="preserve">Кокшетау, </w:t>
      </w:r>
      <w:r w:rsidR="00EB6F41">
        <w:rPr>
          <w:spacing w:val="2"/>
          <w:sz w:val="22"/>
          <w:szCs w:val="22"/>
        </w:rPr>
        <w:t xml:space="preserve">ул. </w:t>
      </w:r>
      <w:r w:rsidR="000B58FE">
        <w:rPr>
          <w:spacing w:val="2"/>
          <w:sz w:val="22"/>
          <w:szCs w:val="22"/>
        </w:rPr>
        <w:t xml:space="preserve">Р. </w:t>
      </w:r>
      <w:proofErr w:type="spellStart"/>
      <w:r w:rsidR="000B58FE">
        <w:rPr>
          <w:spacing w:val="2"/>
          <w:sz w:val="22"/>
          <w:szCs w:val="22"/>
        </w:rPr>
        <w:t>Сабатаева</w:t>
      </w:r>
      <w:proofErr w:type="spellEnd"/>
      <w:r w:rsidR="000B58FE">
        <w:rPr>
          <w:spacing w:val="2"/>
          <w:sz w:val="22"/>
          <w:szCs w:val="22"/>
        </w:rPr>
        <w:t>, 1</w:t>
      </w:r>
      <w:r w:rsidR="00585BB0">
        <w:rPr>
          <w:spacing w:val="2"/>
          <w:sz w:val="22"/>
          <w:szCs w:val="22"/>
        </w:rPr>
        <w:t xml:space="preserve">. </w:t>
      </w:r>
      <w:r w:rsidR="003512D8">
        <w:rPr>
          <w:spacing w:val="2"/>
          <w:sz w:val="22"/>
          <w:szCs w:val="22"/>
        </w:rPr>
        <w:t>Аптека</w:t>
      </w:r>
    </w:p>
    <w:p w14:paraId="3EEA34CE" w14:textId="77777777" w:rsidR="00CB575E" w:rsidRPr="005F3CD8" w:rsidRDefault="00CB575E" w:rsidP="00CB575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14:paraId="39F88B4B" w14:textId="0198BBC1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Кокшетау, </w:t>
      </w:r>
      <w:r w:rsidR="00727681">
        <w:t xml:space="preserve">ул. Р. </w:t>
      </w:r>
      <w:proofErr w:type="spellStart"/>
      <w:r w:rsidR="00727681">
        <w:t>Сабатаева</w:t>
      </w:r>
      <w:proofErr w:type="spellEnd"/>
      <w:r w:rsidR="00727681">
        <w:t>, 1</w:t>
      </w:r>
      <w:r w:rsidR="00C3515C">
        <w:t xml:space="preserve"> Склад </w:t>
      </w:r>
      <w:r w:rsidR="003512D8">
        <w:t>Аптека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0F048887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3BF65313" w14:textId="53B5F37A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9B4260">
        <w:rPr>
          <w:b/>
          <w:spacing w:val="2"/>
          <w:sz w:val="22"/>
          <w:szCs w:val="22"/>
        </w:rPr>
        <w:t xml:space="preserve"> </w:t>
      </w:r>
      <w:r w:rsidR="00C50FDE">
        <w:rPr>
          <w:b/>
          <w:spacing w:val="2"/>
          <w:sz w:val="22"/>
          <w:szCs w:val="22"/>
        </w:rPr>
        <w:t>17</w:t>
      </w:r>
      <w:r w:rsidR="009B4260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 xml:space="preserve"> </w:t>
      </w:r>
      <w:r w:rsidR="000319A2">
        <w:rPr>
          <w:b/>
          <w:spacing w:val="2"/>
          <w:sz w:val="22"/>
          <w:szCs w:val="22"/>
        </w:rPr>
        <w:t>февраля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C50FDE">
        <w:rPr>
          <w:b/>
          <w:spacing w:val="2"/>
          <w:sz w:val="22"/>
          <w:szCs w:val="22"/>
        </w:rPr>
        <w:t>25</w:t>
      </w:r>
      <w:r w:rsidR="009B4260">
        <w:rPr>
          <w:b/>
          <w:spacing w:val="2"/>
          <w:sz w:val="22"/>
          <w:szCs w:val="22"/>
        </w:rPr>
        <w:t xml:space="preserve"> февраля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057552" w:rsidRPr="00B24607">
        <w:rPr>
          <w:b/>
          <w:spacing w:val="2"/>
          <w:sz w:val="22"/>
          <w:szCs w:val="22"/>
        </w:rPr>
        <w:t>до 1</w:t>
      </w:r>
      <w:r w:rsidR="00734B35">
        <w:rPr>
          <w:b/>
          <w:spacing w:val="2"/>
          <w:sz w:val="22"/>
          <w:szCs w:val="22"/>
        </w:rPr>
        <w:t>2</w:t>
      </w:r>
      <w:r w:rsidR="00057552" w:rsidRPr="00B24607">
        <w:rPr>
          <w:b/>
          <w:spacing w:val="2"/>
          <w:sz w:val="22"/>
          <w:szCs w:val="22"/>
        </w:rPr>
        <w:t xml:space="preserve"> часов 00 минут </w:t>
      </w:r>
      <w:r w:rsidR="00734B35" w:rsidRPr="00734B35">
        <w:rPr>
          <w:b/>
          <w:spacing w:val="2"/>
          <w:sz w:val="22"/>
          <w:szCs w:val="22"/>
        </w:rPr>
        <w:t xml:space="preserve">до </w:t>
      </w:r>
      <w:r w:rsidR="00C50FDE">
        <w:rPr>
          <w:b/>
          <w:spacing w:val="2"/>
          <w:sz w:val="22"/>
          <w:szCs w:val="22"/>
        </w:rPr>
        <w:t>25</w:t>
      </w:r>
      <w:r w:rsidR="009B4260">
        <w:rPr>
          <w:b/>
          <w:spacing w:val="2"/>
          <w:sz w:val="22"/>
          <w:szCs w:val="22"/>
        </w:rPr>
        <w:t xml:space="preserve"> февраля</w:t>
      </w:r>
      <w:r w:rsidR="00734B35" w:rsidRPr="00734B35">
        <w:rPr>
          <w:b/>
          <w:spacing w:val="2"/>
          <w:sz w:val="22"/>
          <w:szCs w:val="22"/>
        </w:rPr>
        <w:t xml:space="preserve"> 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  <w:lang w:val="kk-KZ"/>
        </w:rPr>
        <w:t xml:space="preserve">до </w:t>
      </w:r>
      <w:r w:rsidR="00C50FDE">
        <w:rPr>
          <w:b/>
          <w:spacing w:val="2"/>
          <w:sz w:val="22"/>
          <w:szCs w:val="22"/>
          <w:lang w:val="kk-KZ"/>
        </w:rPr>
        <w:t>25</w:t>
      </w:r>
      <w:r w:rsidR="009B4260">
        <w:rPr>
          <w:b/>
          <w:spacing w:val="2"/>
          <w:sz w:val="22"/>
          <w:szCs w:val="22"/>
          <w:lang w:val="kk-KZ"/>
        </w:rPr>
        <w:t xml:space="preserve"> февраля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 2022 года </w:t>
      </w:r>
      <w:r w:rsidRPr="006B6FB4">
        <w:rPr>
          <w:spacing w:val="2"/>
          <w:sz w:val="22"/>
          <w:szCs w:val="22"/>
        </w:rPr>
        <w:t xml:space="preserve">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73DDC3EF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1DB2A555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14:paraId="697D6AF1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0B7CA12E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47401E54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01D85456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63281638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3E95E48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AD2A4E7" w14:textId="77777777" w:rsidR="006C246B" w:rsidRPr="00A7569D" w:rsidRDefault="006C246B" w:rsidP="006C246B">
      <w:pPr>
        <w:spacing w:after="0"/>
        <w:jc w:val="both"/>
      </w:pPr>
    </w:p>
    <w:p w14:paraId="7E0D2D52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A90A949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ABB3127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7A59AAFD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D0195A2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20D64D15" w14:textId="77777777" w:rsid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5857E150" w14:textId="77777777" w:rsidR="00051714" w:rsidRP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3E6BAD3A" w14:textId="77777777" w:rsidR="00CB6A8C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43E16AE1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39CE074A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2FFA7BA6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37665A02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97DC3C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8E8DE03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3899E871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76F83E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61E170D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4B670DDC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B8B9D58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6200C70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68A0BDD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8F5FBB3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FC5B068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0D7054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49B2B99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E44154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22AB2EED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C33F3DF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1F6737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C75B1C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DFF0881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F613B4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A5ECE3D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1AB8BA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262D84C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3B4A70AC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1D155CB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D52862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A7B170F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308406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45B178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B447E7" w14:paraId="61C303EC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39E4" w14:textId="77777777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00D78585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2A00CD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6DAF3C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E87247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74F3B2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B5CEB4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C79D78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F0C26A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F0A5D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1D71EC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A81FEF" w14:textId="77777777" w:rsidR="00B534F4" w:rsidRPr="0086545D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C551" w14:textId="77777777" w:rsidR="00C50FDE" w:rsidRPr="00FD122F" w:rsidRDefault="00C50FDE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0BC90F" w14:textId="77777777" w:rsidR="00C50FDE" w:rsidRPr="00FD122F" w:rsidRDefault="00C50FDE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0CB8C5" w14:textId="77777777" w:rsidR="00C50FDE" w:rsidRPr="00FD122F" w:rsidRDefault="00C50FDE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29E32E" w14:textId="77777777" w:rsidR="00C50FDE" w:rsidRPr="00FD122F" w:rsidRDefault="00C50FDE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A985B0" w14:textId="77777777" w:rsidR="00C50FDE" w:rsidRPr="00FD122F" w:rsidRDefault="00C50FDE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67D14A" w14:textId="77777777" w:rsidR="00C50FDE" w:rsidRPr="00FD122F" w:rsidRDefault="00C50FDE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2257590" w14:textId="77777777" w:rsidR="00C50FDE" w:rsidRPr="00FD122F" w:rsidRDefault="00C50FDE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D10BEC" w14:textId="75D4DCBF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ED04C44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A4E80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1C224F35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55B66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780AC26A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4FD1440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3DCE240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2A2CCE7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5F7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DFC3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A32114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614D606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8890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D36F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A93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6ACB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EFDF16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8C4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A6E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0231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EE1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48A335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2B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87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76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3F9F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8BCAD7F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0F8B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138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C8C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550E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8C1C92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887E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72B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D3B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88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425548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E684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81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7FC5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198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FF93CC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82B2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A5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3E08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9DE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A18EC9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779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262E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145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AF2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5731641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A23E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0C2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17A7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3F0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FF04E72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9C1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468A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2A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7928DF1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E427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9451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9B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AC6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B77800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22A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1D5F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9CC7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55DA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00EBB2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75FA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DAF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9EF8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703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602858A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F078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05CD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5C68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FDBB2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9C9D0F4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5E6207F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71D87B1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18F67AC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42D09C9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5813986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02CAA1E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2B2DA4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26C1C07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87C014C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84AA8C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33906BF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DC4B94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F04EE9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B415B10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54F509A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34A43AD9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17580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59F11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2CABB8F0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27159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26FF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52E2A0C9" w14:textId="77777777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42A28A6F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5B3F117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EE66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70A593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1B24D4C7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6F03A8F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7A74E6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71B93C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A47E89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3B3B8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0C3CFA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7301359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1070F2F7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825B35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395DE0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617F5A0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6DAD9AB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3814D5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12465E8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0A45BA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2C5DA30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1F446A0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EA4A5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2D801EF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2730DDF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18BF5C3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0407E0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452F64D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463BD8C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00F848A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5006DF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32A7765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5D731E7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464FD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5158F1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C29A9C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5644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343F520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7C3AFC6E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7DF30E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706D3AE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297A1B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4C74EE1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CDE17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2F4150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77A8EAD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2647594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1A390B2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96CC1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C3569A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282221A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071C75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67F8BC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4C58024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675D63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04B06E9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F90220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57771C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0F8285E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1D57EE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5174AA5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3B6F18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C5D2E9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3DD179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283E4FF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798F51C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0A42552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DCA9D9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10CF9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79C32A6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F3F5C1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CBC6C5E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73962A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62F17C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654CD77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4FF24BF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1D591FD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7F2859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9EBF8B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7CB0A37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F7B44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56EC89F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B74C98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A63235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2850AE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3A39DD0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58E191E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60A78A3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66E090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2BD98651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165DB32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23AEB5F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008678B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41D153E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168D905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4FE6B4A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60ADC8E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3C6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787635B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69F8B86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05C817E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84A88E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0E7313C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6FC9CD6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1B2EF3B4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972F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EC40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635E9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2FBD9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89065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C4681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DAB870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E2785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300278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DB6D0B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F3025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AE4236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34801F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2C7FC50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CB5AFC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12514C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269BB6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EA5845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ED304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306833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289EB57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6BA57B0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19A2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428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37EA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2D8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1406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6C56"/>
    <w:rsid w:val="00647257"/>
    <w:rsid w:val="006537E9"/>
    <w:rsid w:val="00656623"/>
    <w:rsid w:val="00660097"/>
    <w:rsid w:val="00660BA3"/>
    <w:rsid w:val="00660C6F"/>
    <w:rsid w:val="0066163C"/>
    <w:rsid w:val="00663C4C"/>
    <w:rsid w:val="00665659"/>
    <w:rsid w:val="00666E33"/>
    <w:rsid w:val="00667287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3EB9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830"/>
    <w:rsid w:val="00884F64"/>
    <w:rsid w:val="00886415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E7303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260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4F4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0FDE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3ED0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5667C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22F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9D85"/>
  <w15:docId w15:val="{60F33685-3420-427F-A792-75B193ED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3D2D-E3D5-4406-B028-5DCF35A8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12</cp:revision>
  <cp:lastPrinted>2022-03-16T04:40:00Z</cp:lastPrinted>
  <dcterms:created xsi:type="dcterms:W3CDTF">2022-01-18T17:21:00Z</dcterms:created>
  <dcterms:modified xsi:type="dcterms:W3CDTF">2022-03-16T04:40:00Z</dcterms:modified>
</cp:coreProperties>
</file>